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8E" w:rsidRPr="00F230E2" w:rsidRDefault="0081308E" w:rsidP="0081308E">
      <w:pPr>
        <w:jc w:val="center"/>
        <w:rPr>
          <w:rFonts w:cs="Arial"/>
          <w:iCs/>
        </w:rPr>
      </w:pPr>
      <w:r w:rsidRPr="00F230E2">
        <w:rPr>
          <w:rFonts w:cs="Arial"/>
          <w:iCs/>
        </w:rPr>
        <w:t>P R I J E D L O G</w:t>
      </w: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rPr>
          <w:rFonts w:cs="Arial"/>
          <w:iCs/>
        </w:rPr>
      </w:pPr>
    </w:p>
    <w:p w:rsidR="0081308E" w:rsidRPr="00F230E2" w:rsidRDefault="0081308E" w:rsidP="0081308E">
      <w:pPr>
        <w:jc w:val="center"/>
        <w:rPr>
          <w:rFonts w:cs="Arial"/>
          <w:iCs/>
        </w:rPr>
      </w:pPr>
    </w:p>
    <w:p w:rsidR="0081308E" w:rsidRDefault="0081308E" w:rsidP="0081308E">
      <w:pPr>
        <w:jc w:val="center"/>
        <w:rPr>
          <w:rFonts w:cs="Arial"/>
          <w:b/>
          <w:iCs/>
          <w:sz w:val="52"/>
          <w:szCs w:val="52"/>
        </w:rPr>
      </w:pPr>
      <w:r>
        <w:rPr>
          <w:rFonts w:cs="Arial"/>
          <w:b/>
          <w:iCs/>
          <w:sz w:val="52"/>
          <w:szCs w:val="52"/>
        </w:rPr>
        <w:t>O D L U K E</w:t>
      </w:r>
    </w:p>
    <w:p w:rsidR="0081308E" w:rsidRPr="00F230E2" w:rsidRDefault="0081308E" w:rsidP="0081308E">
      <w:pPr>
        <w:jc w:val="center"/>
        <w:rPr>
          <w:rFonts w:cs="Arial"/>
          <w:b/>
          <w:bCs/>
          <w:iCs/>
          <w:sz w:val="52"/>
          <w:szCs w:val="52"/>
        </w:rPr>
      </w:pPr>
      <w:r>
        <w:rPr>
          <w:rFonts w:cs="Arial"/>
          <w:b/>
          <w:iCs/>
          <w:sz w:val="52"/>
          <w:szCs w:val="52"/>
        </w:rPr>
        <w:t>O DONOŠENJU V. IZMJENA I DOPUNA DETALJNOG PLANA UREĐENJA DIJELA GOSPODARSKE ZONE U  PRELOGU - SJEVER</w:t>
      </w:r>
    </w:p>
    <w:p w:rsidR="0081308E" w:rsidRPr="00F230E2" w:rsidRDefault="0081308E" w:rsidP="0081308E">
      <w:pPr>
        <w:jc w:val="center"/>
        <w:rPr>
          <w:rFonts w:cs="Arial"/>
          <w:iCs/>
          <w:sz w:val="48"/>
        </w:rPr>
      </w:pPr>
    </w:p>
    <w:p w:rsidR="0081308E" w:rsidRPr="00F230E2" w:rsidRDefault="0081308E" w:rsidP="0081308E">
      <w:pPr>
        <w:jc w:val="center"/>
        <w:rPr>
          <w:rFonts w:cs="Arial"/>
          <w:iCs/>
          <w:sz w:val="48"/>
        </w:rPr>
      </w:pPr>
    </w:p>
    <w:p w:rsidR="0081308E" w:rsidRPr="00F230E2" w:rsidRDefault="0081308E" w:rsidP="0081308E">
      <w:pPr>
        <w:jc w:val="center"/>
        <w:rPr>
          <w:rFonts w:cs="Arial"/>
          <w:iCs/>
          <w:sz w:val="48"/>
        </w:rPr>
      </w:pPr>
    </w:p>
    <w:p w:rsidR="0081308E" w:rsidRPr="00F230E2" w:rsidRDefault="0081308E" w:rsidP="0081308E">
      <w:pPr>
        <w:jc w:val="center"/>
        <w:rPr>
          <w:rFonts w:cs="Arial"/>
          <w:iCs/>
          <w:sz w:val="48"/>
        </w:rPr>
      </w:pPr>
    </w:p>
    <w:p w:rsidR="0081308E" w:rsidRPr="00F230E2" w:rsidRDefault="0081308E" w:rsidP="0081308E">
      <w:pPr>
        <w:jc w:val="center"/>
        <w:rPr>
          <w:rFonts w:cs="Arial"/>
          <w:iCs/>
          <w:sz w:val="48"/>
        </w:rPr>
      </w:pPr>
    </w:p>
    <w:p w:rsidR="0081308E" w:rsidRDefault="0081308E" w:rsidP="0081308E">
      <w:pPr>
        <w:jc w:val="center"/>
        <w:rPr>
          <w:rFonts w:cs="Arial"/>
          <w:iCs/>
          <w:sz w:val="48"/>
        </w:rPr>
      </w:pPr>
    </w:p>
    <w:p w:rsidR="0081308E" w:rsidRDefault="0081308E" w:rsidP="0081308E">
      <w:pPr>
        <w:jc w:val="center"/>
        <w:rPr>
          <w:rFonts w:cs="Arial"/>
          <w:iCs/>
          <w:sz w:val="48"/>
        </w:rPr>
      </w:pP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rPr>
          <w:rFonts w:cs="Arial"/>
          <w:iCs/>
        </w:rPr>
      </w:pPr>
      <w:r w:rsidRPr="008F0B14">
        <w:rPr>
          <w:rFonts w:cs="Arial"/>
          <w:iCs/>
        </w:rPr>
        <w:t>PREDLAGATELJ: gradonačelnik</w:t>
      </w:r>
    </w:p>
    <w:p w:rsidR="0081308E" w:rsidRPr="008F0B14" w:rsidRDefault="0081308E" w:rsidP="0081308E">
      <w:pPr>
        <w:rPr>
          <w:rFonts w:cs="Arial"/>
          <w:iCs/>
        </w:rPr>
      </w:pPr>
      <w:r w:rsidRPr="008F0B14">
        <w:rPr>
          <w:rFonts w:cs="Arial"/>
          <w:iCs/>
        </w:rPr>
        <w:t>PREDSTAVNICI PREDLAGATELJA ZADUŽENI</w:t>
      </w:r>
    </w:p>
    <w:p w:rsidR="0081308E" w:rsidRPr="008F0B14" w:rsidRDefault="0081308E" w:rsidP="0081308E">
      <w:pPr>
        <w:rPr>
          <w:rFonts w:cs="Arial"/>
          <w:iCs/>
        </w:rPr>
      </w:pPr>
      <w:r w:rsidRPr="008F0B14">
        <w:rPr>
          <w:rFonts w:cs="Arial"/>
          <w:iCs/>
        </w:rPr>
        <w:t xml:space="preserve">ZA DAVANJE OBRAZLOŽENJA: </w:t>
      </w:r>
      <w:r>
        <w:rPr>
          <w:rFonts w:cs="Arial"/>
          <w:iCs/>
        </w:rPr>
        <w:t>Ljubomir Kolarek, dr.vet.med.</w:t>
      </w:r>
      <w:r w:rsidRPr="008F0B14">
        <w:rPr>
          <w:rFonts w:cs="Arial"/>
          <w:iCs/>
        </w:rPr>
        <w:t>, gradonačelnik</w:t>
      </w:r>
    </w:p>
    <w:p w:rsidR="0081308E" w:rsidRPr="00700BD9" w:rsidRDefault="0081308E" w:rsidP="0081308E">
      <w:pPr>
        <w:pStyle w:val="NoSpacing"/>
        <w:rPr>
          <w:iCs/>
        </w:rPr>
      </w:pPr>
      <w:r w:rsidRPr="008F0B14">
        <w:rPr>
          <w:iCs/>
        </w:rPr>
        <w:tab/>
      </w:r>
      <w:r w:rsidRPr="008F0B14">
        <w:rPr>
          <w:iCs/>
        </w:rPr>
        <w:tab/>
      </w:r>
      <w:r w:rsidRPr="008F0B14">
        <w:rPr>
          <w:iCs/>
        </w:rPr>
        <w:tab/>
      </w:r>
      <w:r w:rsidRPr="008F0B14">
        <w:rPr>
          <w:iCs/>
        </w:rPr>
        <w:tab/>
      </w:r>
      <w:r w:rsidRPr="008F0B14">
        <w:rPr>
          <w:iCs/>
        </w:rPr>
        <w:tab/>
        <w:t xml:space="preserve"> </w:t>
      </w:r>
      <w:r w:rsidRPr="00700BD9">
        <w:rPr>
          <w:iCs/>
        </w:rPr>
        <w:t>Miljenka Radović, mag.iur, pročelnica</w:t>
      </w:r>
    </w:p>
    <w:p w:rsidR="0081308E" w:rsidRPr="00700BD9" w:rsidRDefault="0081308E" w:rsidP="0081308E">
      <w:pPr>
        <w:pStyle w:val="NoSpacing"/>
        <w:rPr>
          <w:iCs/>
        </w:rPr>
      </w:pPr>
      <w:r w:rsidRPr="00700BD9">
        <w:rPr>
          <w:iCs/>
        </w:rPr>
        <w:tab/>
      </w:r>
      <w:r w:rsidRPr="00700BD9">
        <w:rPr>
          <w:iCs/>
        </w:rPr>
        <w:tab/>
      </w:r>
      <w:r w:rsidRPr="00700BD9">
        <w:rPr>
          <w:iCs/>
        </w:rPr>
        <w:tab/>
      </w:r>
      <w:r w:rsidRPr="00700BD9">
        <w:rPr>
          <w:iCs/>
        </w:rPr>
        <w:tab/>
        <w:t xml:space="preserve">  </w:t>
      </w:r>
      <w:r>
        <w:rPr>
          <w:iCs/>
        </w:rPr>
        <w:tab/>
        <w:t xml:space="preserve"> </w:t>
      </w:r>
      <w:r w:rsidRPr="00700BD9">
        <w:rPr>
          <w:iCs/>
        </w:rPr>
        <w:t>Upravnog odjela za upravu i društvene djelatnosti</w:t>
      </w: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rPr>
          <w:rFonts w:cs="Arial"/>
          <w:i/>
          <w:iCs/>
        </w:rPr>
      </w:pPr>
    </w:p>
    <w:p w:rsidR="0081308E" w:rsidRPr="008F0B14" w:rsidRDefault="0081308E" w:rsidP="0081308E">
      <w:pPr>
        <w:ind w:left="4956" w:firstLine="708"/>
        <w:rPr>
          <w:rFonts w:cs="Arial"/>
          <w:iCs/>
        </w:rPr>
      </w:pPr>
      <w:r w:rsidRPr="008F0B14">
        <w:rPr>
          <w:rFonts w:cs="Arial"/>
          <w:iCs/>
        </w:rPr>
        <w:t xml:space="preserve">Prelog, </w:t>
      </w:r>
      <w:r>
        <w:rPr>
          <w:rFonts w:cs="Arial"/>
          <w:iCs/>
        </w:rPr>
        <w:t>ožujak 2015</w:t>
      </w:r>
      <w:r w:rsidRPr="008F0B14">
        <w:rPr>
          <w:rFonts w:cs="Arial"/>
          <w:iCs/>
        </w:rPr>
        <w:t>. godine</w:t>
      </w:r>
    </w:p>
    <w:p w:rsidR="0081308E" w:rsidRDefault="0081308E" w:rsidP="0081308E">
      <w:pPr>
        <w:rPr>
          <w:rFonts w:cs="Arial"/>
        </w:rPr>
      </w:pPr>
    </w:p>
    <w:p w:rsidR="0081308E" w:rsidRDefault="0081308E" w:rsidP="0081308E">
      <w:pPr>
        <w:pStyle w:val="Heading1"/>
      </w:pPr>
      <w:r>
        <w:rPr>
          <w:bCs/>
        </w:rPr>
        <w:lastRenderedPageBreak/>
        <w:t>O B R A Z L O Ž E N J E</w:t>
      </w:r>
    </w:p>
    <w:p w:rsidR="0081308E" w:rsidRDefault="0081308E" w:rsidP="0081308E"/>
    <w:p w:rsidR="0081308E" w:rsidRDefault="0081308E" w:rsidP="0081308E">
      <w:pPr>
        <w:rPr>
          <w:rFonts w:cs="Arial"/>
          <w:b/>
          <w:bCs/>
          <w:i/>
          <w:iCs/>
        </w:rPr>
      </w:pPr>
    </w:p>
    <w:p w:rsidR="0081308E" w:rsidRDefault="0081308E" w:rsidP="0081308E">
      <w:pPr>
        <w:rPr>
          <w:rFonts w:cs="Arial"/>
          <w:b/>
          <w:bCs/>
          <w:i/>
          <w:iCs/>
        </w:rPr>
      </w:pPr>
    </w:p>
    <w:p w:rsidR="0081308E" w:rsidRDefault="0081308E" w:rsidP="0081308E">
      <w:pPr>
        <w:rPr>
          <w:rFonts w:cs="Arial"/>
          <w:iCs/>
        </w:rPr>
      </w:pPr>
      <w:r w:rsidRPr="00B87FAD">
        <w:rPr>
          <w:rFonts w:cs="Arial"/>
        </w:rPr>
        <w:t>Gradsko v</w:t>
      </w:r>
      <w:r>
        <w:rPr>
          <w:rFonts w:cs="Arial"/>
        </w:rPr>
        <w:t>ijeće Grada Preloga  na svojoj 7</w:t>
      </w:r>
      <w:r w:rsidRPr="00B87FAD">
        <w:rPr>
          <w:rFonts w:cs="Arial"/>
        </w:rPr>
        <w:t>. sjednici održanoj dana</w:t>
      </w:r>
      <w:r>
        <w:rPr>
          <w:rFonts w:cs="Arial"/>
        </w:rPr>
        <w:t xml:space="preserve"> 23. lipnja 2014</w:t>
      </w:r>
      <w:r w:rsidRPr="00B87FAD">
        <w:rPr>
          <w:rFonts w:cs="Arial"/>
        </w:rPr>
        <w:t>. godine</w:t>
      </w:r>
      <w:r w:rsidRPr="00521641">
        <w:rPr>
          <w:rFonts w:cs="Arial"/>
        </w:rPr>
        <w:t xml:space="preserve"> </w:t>
      </w:r>
      <w:r>
        <w:rPr>
          <w:rFonts w:cs="Arial"/>
        </w:rPr>
        <w:t xml:space="preserve">donijelo je Odluku </w:t>
      </w:r>
      <w:r w:rsidRPr="0094051A">
        <w:rPr>
          <w:rFonts w:cs="Arial"/>
        </w:rPr>
        <w:t xml:space="preserve">o </w:t>
      </w:r>
      <w:r>
        <w:rPr>
          <w:rFonts w:cs="Arial"/>
        </w:rPr>
        <w:t>izradi V</w:t>
      </w:r>
      <w:r w:rsidRPr="0094051A">
        <w:rPr>
          <w:rFonts w:cs="Arial"/>
        </w:rPr>
        <w:t xml:space="preserve">. Izmjena i dopuna </w:t>
      </w:r>
      <w:r>
        <w:rPr>
          <w:rFonts w:cs="Arial"/>
        </w:rPr>
        <w:t xml:space="preserve">Detaljnog plana uređenja Gospodarske zone u Prelogu - Sjever. </w:t>
      </w:r>
      <w:r>
        <w:rPr>
          <w:rFonts w:cs="Arial"/>
          <w:iCs/>
        </w:rPr>
        <w:t>Osnovni r</w:t>
      </w:r>
      <w:r w:rsidRPr="0094051A">
        <w:rPr>
          <w:rFonts w:cs="Arial"/>
        </w:rPr>
        <w:t xml:space="preserve">azlog za </w:t>
      </w:r>
      <w:r>
        <w:rPr>
          <w:rFonts w:cs="Arial"/>
        </w:rPr>
        <w:t>pokretanje postupka izrade V.</w:t>
      </w:r>
      <w:r w:rsidRPr="0094051A">
        <w:rPr>
          <w:rFonts w:cs="Arial"/>
        </w:rPr>
        <w:t xml:space="preserve"> izmjen</w:t>
      </w:r>
      <w:r>
        <w:rPr>
          <w:rFonts w:cs="Arial"/>
        </w:rPr>
        <w:t>a</w:t>
      </w:r>
      <w:r w:rsidRPr="0094051A">
        <w:rPr>
          <w:rFonts w:cs="Arial"/>
        </w:rPr>
        <w:t xml:space="preserve"> i dopun</w:t>
      </w:r>
      <w:r>
        <w:rPr>
          <w:rFonts w:cs="Arial"/>
        </w:rPr>
        <w:t>a</w:t>
      </w:r>
      <w:r w:rsidRPr="0094051A">
        <w:rPr>
          <w:rFonts w:cs="Arial"/>
        </w:rPr>
        <w:t xml:space="preserve"> </w:t>
      </w:r>
      <w:r>
        <w:rPr>
          <w:rFonts w:cs="Arial"/>
        </w:rPr>
        <w:t xml:space="preserve">DPU GZ u Prelogu - Sjever je bila potreba </w:t>
      </w:r>
      <w:r w:rsidRPr="004B071A">
        <w:rPr>
          <w:rFonts w:cs="Arial"/>
          <w:iCs/>
        </w:rPr>
        <w:t xml:space="preserve">usklađenje s V. izmjenama i dopunama PPUG Preloga, kojima se predviđa proširenje Gospodarske zone u Prelogu - Sjever, prvenstveno radi osiguranja razvoja gospodarskih subjekata koji u zoni već posluju, a koji imaju potrebe za proširenjem kapaciteta. Naime, neke od tvrtki, a prvenstveno se to odnosi na LPT d.o.o. Prelog, dostigle su maksimalnu dozvoljenu izgrađenost postojeće čestice, te je za njihov daljnji razvoj potrebno proširiti gruntište parcele, čime bi </w:t>
      </w:r>
      <w:r>
        <w:rPr>
          <w:rFonts w:cs="Arial"/>
          <w:iCs/>
        </w:rPr>
        <w:t xml:space="preserve">površina u njihovom vlasništvu </w:t>
      </w:r>
      <w:r w:rsidRPr="004B071A">
        <w:rPr>
          <w:rFonts w:cs="Arial"/>
          <w:iCs/>
        </w:rPr>
        <w:t>u konačnici umjesto dosadašnjih 4,4 ha dostiglo površinu od cca 8,0 ha.</w:t>
      </w:r>
      <w:r>
        <w:rPr>
          <w:rFonts w:cs="Arial"/>
          <w:iCs/>
        </w:rPr>
        <w:t xml:space="preserve"> </w:t>
      </w:r>
      <w:r w:rsidRPr="004B071A">
        <w:rPr>
          <w:rFonts w:cs="Arial"/>
          <w:iCs/>
        </w:rPr>
        <w:t>Također je</w:t>
      </w:r>
      <w:r>
        <w:rPr>
          <w:rFonts w:cs="Arial"/>
          <w:iCs/>
        </w:rPr>
        <w:t xml:space="preserve"> utvrđena potreba usklađenja</w:t>
      </w:r>
      <w:r w:rsidRPr="004B071A">
        <w:rPr>
          <w:rFonts w:cs="Arial"/>
          <w:iCs/>
        </w:rPr>
        <w:t xml:space="preserve"> prometno</w:t>
      </w:r>
      <w:r>
        <w:rPr>
          <w:rFonts w:cs="Arial"/>
          <w:iCs/>
        </w:rPr>
        <w:t>g</w:t>
      </w:r>
      <w:r w:rsidRPr="004B071A">
        <w:rPr>
          <w:rFonts w:cs="Arial"/>
          <w:iCs/>
        </w:rPr>
        <w:t xml:space="preserve"> rješenj</w:t>
      </w:r>
      <w:r>
        <w:rPr>
          <w:rFonts w:cs="Arial"/>
          <w:iCs/>
        </w:rPr>
        <w:t>a</w:t>
      </w:r>
      <w:r w:rsidRPr="004B071A">
        <w:rPr>
          <w:rFonts w:cs="Arial"/>
          <w:iCs/>
        </w:rPr>
        <w:t xml:space="preserve"> zone s njenim povećanim opsegom i novoutvrđenom trasom D20, odnosno sjevernom obilaznicom Preloga.</w:t>
      </w:r>
      <w:r>
        <w:rPr>
          <w:rFonts w:cs="Arial"/>
          <w:iCs/>
        </w:rPr>
        <w:t xml:space="preserve"> Tvrtka </w:t>
      </w:r>
      <w:r w:rsidRPr="004B071A">
        <w:rPr>
          <w:rFonts w:cs="Arial"/>
          <w:iCs/>
        </w:rPr>
        <w:t>LPT</w:t>
      </w:r>
      <w:r>
        <w:rPr>
          <w:rFonts w:cs="Arial"/>
          <w:iCs/>
        </w:rPr>
        <w:t xml:space="preserve"> je iskazala </w:t>
      </w:r>
      <w:r w:rsidRPr="004B071A">
        <w:rPr>
          <w:rFonts w:cs="Arial"/>
          <w:iCs/>
        </w:rPr>
        <w:t xml:space="preserve">interes </w:t>
      </w:r>
      <w:r>
        <w:rPr>
          <w:rFonts w:cs="Arial"/>
          <w:iCs/>
        </w:rPr>
        <w:t xml:space="preserve">za </w:t>
      </w:r>
      <w:r w:rsidRPr="004B071A">
        <w:rPr>
          <w:rFonts w:cs="Arial"/>
          <w:iCs/>
        </w:rPr>
        <w:t>dodatni</w:t>
      </w:r>
      <w:r>
        <w:rPr>
          <w:rFonts w:cs="Arial"/>
          <w:iCs/>
        </w:rPr>
        <w:t>m</w:t>
      </w:r>
      <w:r w:rsidRPr="004B071A">
        <w:rPr>
          <w:rFonts w:cs="Arial"/>
          <w:iCs/>
        </w:rPr>
        <w:t xml:space="preserve"> čvor</w:t>
      </w:r>
      <w:r>
        <w:rPr>
          <w:rFonts w:cs="Arial"/>
          <w:iCs/>
        </w:rPr>
        <w:t>om</w:t>
      </w:r>
      <w:r w:rsidRPr="004B071A">
        <w:rPr>
          <w:rFonts w:cs="Arial"/>
          <w:iCs/>
        </w:rPr>
        <w:t xml:space="preserve"> – spoj na novu trasu D20 između postojećeg rotora u zoni i točke spoja sadašnje trase D20 i buduće nove trase D20 zapadno od Preloga.</w:t>
      </w:r>
    </w:p>
    <w:p w:rsidR="0081308E" w:rsidRPr="002220B3" w:rsidRDefault="0081308E" w:rsidP="0081308E">
      <w:pPr>
        <w:rPr>
          <w:rFonts w:cs="Arial"/>
        </w:rPr>
      </w:pPr>
      <w:r w:rsidRPr="00525DBB">
        <w:rPr>
          <w:rFonts w:cs="Arial"/>
          <w:iCs/>
        </w:rPr>
        <w:t>Obuhvat Izmjen</w:t>
      </w:r>
      <w:r>
        <w:rPr>
          <w:rFonts w:cs="Arial"/>
          <w:iCs/>
        </w:rPr>
        <w:t>a</w:t>
      </w:r>
      <w:r w:rsidRPr="00525DBB">
        <w:rPr>
          <w:rFonts w:cs="Arial"/>
          <w:iCs/>
        </w:rPr>
        <w:t xml:space="preserve"> i dopun</w:t>
      </w:r>
      <w:r>
        <w:rPr>
          <w:rFonts w:cs="Arial"/>
          <w:iCs/>
        </w:rPr>
        <w:t>a</w:t>
      </w:r>
      <w:r w:rsidRPr="00525DBB">
        <w:rPr>
          <w:rFonts w:cs="Arial"/>
          <w:iCs/>
        </w:rPr>
        <w:t xml:space="preserve"> DPU  odnosi se na ukupnu površinu Gospodarske zone u Prelogu - Sjever s planiranim proširenjem.</w:t>
      </w:r>
      <w:r>
        <w:rPr>
          <w:rFonts w:cs="Arial"/>
          <w:iCs/>
        </w:rPr>
        <w:t xml:space="preserve"> Ovim ID DPU Gospodarska zona u Prelogu – Sjever proširuje se za još 20 ha tako da sada ukupno iznosi 60 ha. </w:t>
      </w:r>
      <w:r w:rsidRPr="002220B3">
        <w:rPr>
          <w:rFonts w:cs="Arial"/>
        </w:rPr>
        <w:t xml:space="preserve">Slijedom navedenog, predlaže se Gradskom vijeću Grada Preloga donošenje Odluke o </w:t>
      </w:r>
      <w:r>
        <w:rPr>
          <w:rFonts w:cs="Arial"/>
        </w:rPr>
        <w:t>donošenju</w:t>
      </w:r>
      <w:r w:rsidRPr="002220B3">
        <w:rPr>
          <w:rFonts w:cs="Arial"/>
        </w:rPr>
        <w:t xml:space="preserve"> </w:t>
      </w:r>
      <w:r>
        <w:rPr>
          <w:rFonts w:cs="Arial"/>
        </w:rPr>
        <w:t>V</w:t>
      </w:r>
      <w:r w:rsidRPr="002220B3">
        <w:rPr>
          <w:rFonts w:cs="Arial"/>
        </w:rPr>
        <w:t xml:space="preserve">. Izmjena i dopuna Detaljnog plana uređenja dijela </w:t>
      </w:r>
      <w:r>
        <w:rPr>
          <w:rFonts w:cs="Arial"/>
        </w:rPr>
        <w:t>Gospodarske zone</w:t>
      </w:r>
      <w:r w:rsidRPr="002220B3">
        <w:rPr>
          <w:rFonts w:cs="Arial"/>
        </w:rPr>
        <w:t xml:space="preserve"> u Prelogu</w:t>
      </w:r>
      <w:r>
        <w:rPr>
          <w:rFonts w:cs="Arial"/>
        </w:rPr>
        <w:t xml:space="preserve"> - Sjever</w:t>
      </w:r>
      <w:r w:rsidRPr="002220B3">
        <w:rPr>
          <w:rFonts w:cs="Arial"/>
        </w:rPr>
        <w:t xml:space="preserve">, u tekstu kako je to gore navedeno. </w:t>
      </w:r>
    </w:p>
    <w:p w:rsidR="0081308E" w:rsidRDefault="0081308E" w:rsidP="0081308E">
      <w:pPr>
        <w:ind w:left="5103"/>
        <w:jc w:val="center"/>
        <w:rPr>
          <w:rFonts w:cs="Arial"/>
        </w:rPr>
      </w:pPr>
    </w:p>
    <w:p w:rsidR="0081308E" w:rsidRDefault="0081308E" w:rsidP="0081308E">
      <w:pPr>
        <w:ind w:left="5103"/>
        <w:jc w:val="center"/>
        <w:rPr>
          <w:rFonts w:cs="Arial"/>
        </w:rPr>
      </w:pPr>
    </w:p>
    <w:p w:rsidR="0081308E" w:rsidRPr="003C1FB6" w:rsidRDefault="0081308E" w:rsidP="0081308E">
      <w:pPr>
        <w:ind w:left="5103"/>
        <w:jc w:val="center"/>
        <w:rPr>
          <w:rFonts w:cs="Arial"/>
          <w:b/>
        </w:rPr>
      </w:pPr>
      <w:r>
        <w:rPr>
          <w:rFonts w:cs="Arial"/>
          <w:b/>
        </w:rPr>
        <w:t>Pročelnica</w:t>
      </w:r>
      <w:r w:rsidRPr="003C1FB6">
        <w:rPr>
          <w:rFonts w:cs="Arial"/>
          <w:b/>
        </w:rPr>
        <w:t>:</w:t>
      </w:r>
    </w:p>
    <w:p w:rsidR="0081308E" w:rsidRPr="003C1FB6" w:rsidRDefault="0081308E" w:rsidP="0081308E">
      <w:pPr>
        <w:ind w:left="5103"/>
        <w:jc w:val="center"/>
        <w:rPr>
          <w:rFonts w:cs="Arial"/>
          <w:b/>
        </w:rPr>
      </w:pPr>
    </w:p>
    <w:p w:rsidR="0081308E" w:rsidRPr="00782038" w:rsidRDefault="0081308E" w:rsidP="0081308E">
      <w:pPr>
        <w:rPr>
          <w:rFonts w:cs="Arial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rFonts w:cs="Arial"/>
          <w:iCs/>
        </w:rPr>
        <w:t>Miljenka Radović, mag.iur.</w:t>
      </w:r>
    </w:p>
    <w:p w:rsidR="0081308E" w:rsidRDefault="0081308E" w:rsidP="0081308E">
      <w:pPr>
        <w:rPr>
          <w:rFonts w:cs="Arial"/>
          <w:i/>
          <w:iCs/>
        </w:rPr>
      </w:pPr>
    </w:p>
    <w:p w:rsidR="0081308E" w:rsidRDefault="0081308E" w:rsidP="0081308E">
      <w:pPr>
        <w:rPr>
          <w:rFonts w:cs="Arial"/>
          <w:i/>
          <w:iCs/>
        </w:rPr>
      </w:pPr>
    </w:p>
    <w:p w:rsidR="0081308E" w:rsidRDefault="0081308E" w:rsidP="0081308E">
      <w:pPr>
        <w:rPr>
          <w:rFonts w:cs="Arial"/>
          <w:i/>
          <w:iCs/>
        </w:rPr>
      </w:pPr>
    </w:p>
    <w:p w:rsidR="004A1012" w:rsidRDefault="004A1012" w:rsidP="00D8159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81308E" w:rsidRDefault="0081308E" w:rsidP="0002480D">
      <w:pPr>
        <w:rPr>
          <w:snapToGrid/>
          <w:lang w:eastAsia="hr-HR"/>
        </w:rPr>
      </w:pPr>
    </w:p>
    <w:p w:rsidR="00380C03" w:rsidRPr="0002480D" w:rsidRDefault="00380C03" w:rsidP="0002480D">
      <w:pPr>
        <w:rPr>
          <w:snapToGrid/>
          <w:lang w:eastAsia="hr-HR"/>
        </w:rPr>
      </w:pPr>
      <w:bookmarkStart w:id="0" w:name="_GoBack"/>
      <w:bookmarkEnd w:id="0"/>
      <w:r w:rsidRPr="0002480D">
        <w:rPr>
          <w:snapToGrid/>
          <w:lang w:eastAsia="hr-HR"/>
        </w:rPr>
        <w:lastRenderedPageBreak/>
        <w:t>Na temelju član</w:t>
      </w:r>
      <w:r w:rsidR="00EC36E6">
        <w:rPr>
          <w:snapToGrid/>
          <w:lang w:eastAsia="hr-HR"/>
        </w:rPr>
        <w:t>a</w:t>
      </w:r>
      <w:r w:rsidRPr="0002480D">
        <w:rPr>
          <w:snapToGrid/>
          <w:lang w:eastAsia="hr-HR"/>
        </w:rPr>
        <w:t xml:space="preserve">ka 109. </w:t>
      </w:r>
      <w:r w:rsidR="00EC36E6">
        <w:rPr>
          <w:snapToGrid/>
          <w:lang w:eastAsia="hr-HR"/>
        </w:rPr>
        <w:t xml:space="preserve">i 103. </w:t>
      </w:r>
      <w:r w:rsidR="00004F00">
        <w:rPr>
          <w:snapToGrid/>
          <w:lang w:eastAsia="hr-HR"/>
        </w:rPr>
        <w:t>Zakona o prostornom uređenju (</w:t>
      </w:r>
      <w:r w:rsidRPr="0002480D">
        <w:rPr>
          <w:snapToGrid/>
          <w:lang w:eastAsia="hr-HR"/>
        </w:rPr>
        <w:t>Narodne novine broj 153/13</w:t>
      </w:r>
      <w:r w:rsidR="00004F00">
        <w:rPr>
          <w:snapToGrid/>
          <w:lang w:eastAsia="hr-HR"/>
        </w:rPr>
        <w:t>.</w:t>
      </w:r>
      <w:r w:rsidRPr="0002480D">
        <w:rPr>
          <w:snapToGrid/>
          <w:lang w:eastAsia="hr-HR"/>
        </w:rPr>
        <w:t>), članka</w:t>
      </w:r>
      <w:r w:rsidR="00D5211B">
        <w:rPr>
          <w:snapToGrid/>
          <w:lang w:eastAsia="hr-HR"/>
        </w:rPr>
        <w:t xml:space="preserve"> 36.</w:t>
      </w:r>
      <w:r w:rsidRPr="0002480D">
        <w:rPr>
          <w:snapToGrid/>
          <w:lang w:eastAsia="hr-HR"/>
        </w:rPr>
        <w:t xml:space="preserve"> Statuta Grada </w:t>
      </w:r>
      <w:r w:rsidR="00921224">
        <w:rPr>
          <w:snapToGrid/>
          <w:lang w:eastAsia="hr-HR"/>
        </w:rPr>
        <w:t xml:space="preserve">Preloga </w:t>
      </w:r>
      <w:r w:rsidR="00D5211B">
        <w:rPr>
          <w:snapToGrid/>
          <w:lang w:eastAsia="hr-HR"/>
        </w:rPr>
        <w:t>(</w:t>
      </w:r>
      <w:r w:rsidRPr="0002480D">
        <w:rPr>
          <w:snapToGrid/>
          <w:lang w:eastAsia="hr-HR"/>
        </w:rPr>
        <w:t xml:space="preserve">Službeni glasnik </w:t>
      </w:r>
      <w:r w:rsidR="00E805E3">
        <w:rPr>
          <w:snapToGrid/>
          <w:lang w:eastAsia="hr-HR"/>
        </w:rPr>
        <w:t xml:space="preserve">Međimurske županije </w:t>
      </w:r>
      <w:r w:rsidRPr="0002480D">
        <w:rPr>
          <w:snapToGrid/>
          <w:lang w:eastAsia="hr-HR"/>
        </w:rPr>
        <w:t xml:space="preserve">broj </w:t>
      </w:r>
      <w:r w:rsidR="00D5211B">
        <w:rPr>
          <w:rFonts w:cs="Arial"/>
        </w:rPr>
        <w:t>10/09, 26/10, 23/11. i 5/13.</w:t>
      </w:r>
      <w:r w:rsidR="00D5211B" w:rsidRPr="00326897">
        <w:rPr>
          <w:rFonts w:cs="Arial"/>
        </w:rPr>
        <w:t>)</w:t>
      </w:r>
      <w:r w:rsidRPr="0002480D">
        <w:rPr>
          <w:snapToGrid/>
          <w:lang w:eastAsia="hr-HR"/>
        </w:rPr>
        <w:t xml:space="preserve"> i Odluke o izradi </w:t>
      </w:r>
      <w:r w:rsidR="00921224">
        <w:rPr>
          <w:snapToGrid/>
          <w:lang w:eastAsia="hr-HR"/>
        </w:rPr>
        <w:t>V</w:t>
      </w:r>
      <w:r w:rsidR="00EC36E6">
        <w:rPr>
          <w:snapToGrid/>
          <w:lang w:eastAsia="hr-HR"/>
        </w:rPr>
        <w:t>. izmjena i dopuna Detaljnog p</w:t>
      </w:r>
      <w:r w:rsidR="00921224">
        <w:rPr>
          <w:snapToGrid/>
          <w:lang w:eastAsia="hr-HR"/>
        </w:rPr>
        <w:t xml:space="preserve">lana uređenja gospodarske zone u Prelogu – </w:t>
      </w:r>
      <w:r w:rsidR="00EC36E6">
        <w:rPr>
          <w:snapToGrid/>
          <w:lang w:eastAsia="hr-HR"/>
        </w:rPr>
        <w:t>S</w:t>
      </w:r>
      <w:r w:rsidR="00921224">
        <w:rPr>
          <w:snapToGrid/>
          <w:lang w:eastAsia="hr-HR"/>
        </w:rPr>
        <w:t>jeve</w:t>
      </w:r>
      <w:r w:rsidR="00EC36E6">
        <w:rPr>
          <w:snapToGrid/>
          <w:lang w:eastAsia="hr-HR"/>
        </w:rPr>
        <w:t>r</w:t>
      </w:r>
      <w:r w:rsidR="00921224">
        <w:rPr>
          <w:snapToGrid/>
          <w:lang w:eastAsia="hr-HR"/>
        </w:rPr>
        <w:t xml:space="preserve"> (Sl</w:t>
      </w:r>
      <w:r w:rsidR="00434DAF" w:rsidRPr="00380C03">
        <w:t xml:space="preserve">užbeni </w:t>
      </w:r>
      <w:r w:rsidR="00434DAF">
        <w:t>glasnik</w:t>
      </w:r>
      <w:r w:rsidR="00434DAF" w:rsidRPr="00380C03">
        <w:t xml:space="preserve"> </w:t>
      </w:r>
      <w:r w:rsidR="00434DAF">
        <w:t>Međimurske županije</w:t>
      </w:r>
      <w:r w:rsidR="00434DAF" w:rsidRPr="00380C03">
        <w:t xml:space="preserve"> </w:t>
      </w:r>
      <w:r w:rsidRPr="0002480D">
        <w:rPr>
          <w:snapToGrid/>
          <w:lang w:eastAsia="hr-HR"/>
        </w:rPr>
        <w:t xml:space="preserve">broj </w:t>
      </w:r>
      <w:r w:rsidR="00921224">
        <w:rPr>
          <w:snapToGrid/>
          <w:lang w:eastAsia="hr-HR"/>
        </w:rPr>
        <w:t>8</w:t>
      </w:r>
      <w:r w:rsidR="00EC36E6">
        <w:rPr>
          <w:snapToGrid/>
          <w:lang w:eastAsia="hr-HR"/>
        </w:rPr>
        <w:t>/14</w:t>
      </w:r>
      <w:r w:rsidRPr="0002480D">
        <w:rPr>
          <w:snapToGrid/>
          <w:lang w:eastAsia="hr-HR"/>
        </w:rPr>
        <w:t xml:space="preserve">), Gradsko vijeće Grada </w:t>
      </w:r>
      <w:r w:rsidR="004C5903">
        <w:rPr>
          <w:snapToGrid/>
          <w:lang w:eastAsia="hr-HR"/>
        </w:rPr>
        <w:t>P</w:t>
      </w:r>
      <w:r w:rsidR="00921224">
        <w:rPr>
          <w:snapToGrid/>
          <w:lang w:eastAsia="hr-HR"/>
        </w:rPr>
        <w:t>reloga</w:t>
      </w:r>
      <w:r w:rsidRPr="0002480D">
        <w:rPr>
          <w:snapToGrid/>
          <w:lang w:eastAsia="hr-HR"/>
        </w:rPr>
        <w:t xml:space="preserve"> na svojoj ___ sjednici održanoj ____godine donosi: </w:t>
      </w: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b/>
          <w:bCs/>
          <w:snapToGrid/>
          <w:sz w:val="24"/>
          <w:szCs w:val="24"/>
          <w:lang w:eastAsia="hr-HR"/>
        </w:rPr>
      </w:pPr>
      <w:r w:rsidRPr="00380C03">
        <w:rPr>
          <w:b/>
          <w:bCs/>
          <w:snapToGrid/>
          <w:sz w:val="24"/>
          <w:szCs w:val="24"/>
          <w:lang w:eastAsia="hr-HR"/>
        </w:rPr>
        <w:t>ODLUKU</w:t>
      </w: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b/>
          <w:bCs/>
          <w:snapToGrid/>
          <w:sz w:val="24"/>
          <w:szCs w:val="24"/>
          <w:lang w:eastAsia="hr-HR"/>
        </w:rPr>
      </w:pPr>
    </w:p>
    <w:p w:rsidR="00286002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b/>
          <w:bCs/>
          <w:snapToGrid/>
          <w:sz w:val="24"/>
          <w:szCs w:val="24"/>
          <w:lang w:eastAsia="hr-HR"/>
        </w:rPr>
      </w:pPr>
      <w:r w:rsidRPr="00380C03">
        <w:rPr>
          <w:b/>
          <w:bCs/>
          <w:snapToGrid/>
          <w:sz w:val="24"/>
          <w:szCs w:val="24"/>
          <w:lang w:eastAsia="hr-HR"/>
        </w:rPr>
        <w:t xml:space="preserve">o donošenju </w:t>
      </w:r>
      <w:r w:rsidR="00921224">
        <w:rPr>
          <w:b/>
          <w:bCs/>
          <w:snapToGrid/>
          <w:sz w:val="24"/>
          <w:szCs w:val="24"/>
          <w:lang w:eastAsia="hr-HR"/>
        </w:rPr>
        <w:t>V</w:t>
      </w:r>
      <w:r w:rsidRPr="00380C03">
        <w:rPr>
          <w:b/>
          <w:bCs/>
          <w:snapToGrid/>
          <w:sz w:val="24"/>
          <w:szCs w:val="24"/>
          <w:lang w:eastAsia="hr-HR"/>
        </w:rPr>
        <w:t xml:space="preserve">. izmjena i dopuna </w:t>
      </w:r>
    </w:p>
    <w:p w:rsidR="00EC36E6" w:rsidRDefault="00EC36E6" w:rsidP="00380C03">
      <w:pPr>
        <w:widowControl/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b/>
          <w:bCs/>
          <w:snapToGrid/>
          <w:sz w:val="24"/>
          <w:szCs w:val="24"/>
          <w:lang w:eastAsia="hr-HR"/>
        </w:rPr>
      </w:pPr>
      <w:r w:rsidRPr="00EC36E6">
        <w:rPr>
          <w:b/>
          <w:bCs/>
          <w:snapToGrid/>
          <w:sz w:val="24"/>
          <w:szCs w:val="24"/>
          <w:lang w:eastAsia="hr-HR"/>
        </w:rPr>
        <w:t xml:space="preserve">Detaljnog plana uređenja gospodarske zone </w:t>
      </w:r>
      <w:r w:rsidR="00921224">
        <w:rPr>
          <w:b/>
          <w:bCs/>
          <w:snapToGrid/>
          <w:sz w:val="24"/>
          <w:szCs w:val="24"/>
          <w:lang w:eastAsia="hr-HR"/>
        </w:rPr>
        <w:t>u Prelogu - Sjever</w:t>
      </w: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</w:p>
    <w:p w:rsidR="00380C03" w:rsidRPr="00380C03" w:rsidRDefault="00286002" w:rsidP="00380C03">
      <w:pPr>
        <w:widowControl/>
        <w:tabs>
          <w:tab w:val="num" w:pos="927"/>
        </w:tabs>
        <w:spacing w:before="360" w:after="480"/>
        <w:ind w:left="0" w:firstLine="567"/>
        <w:jc w:val="left"/>
        <w:rPr>
          <w:b/>
          <w:snapToGrid/>
          <w:sz w:val="24"/>
          <w:szCs w:val="24"/>
          <w:lang w:eastAsia="hr-HR"/>
        </w:rPr>
      </w:pPr>
      <w:r>
        <w:rPr>
          <w:b/>
          <w:snapToGrid/>
          <w:sz w:val="24"/>
          <w:szCs w:val="24"/>
          <w:lang w:eastAsia="hr-HR"/>
        </w:rPr>
        <w:t xml:space="preserve">I. </w:t>
      </w:r>
      <w:r w:rsidR="00380C03" w:rsidRPr="00380C03">
        <w:rPr>
          <w:b/>
          <w:snapToGrid/>
          <w:sz w:val="24"/>
          <w:szCs w:val="24"/>
          <w:lang w:eastAsia="hr-HR"/>
        </w:rPr>
        <w:t>OPĆE ODREDBE</w:t>
      </w:r>
    </w:p>
    <w:p w:rsidR="00380C03" w:rsidRPr="00380C03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380C03" w:rsidRPr="00380C03" w:rsidRDefault="00380C03" w:rsidP="00945275">
      <w:pPr>
        <w:pStyle w:val="Normalstavci"/>
      </w:pPr>
      <w:r w:rsidRPr="00380C03">
        <w:t xml:space="preserve">Donosi se Odluka o donošenju </w:t>
      </w:r>
      <w:r w:rsidR="00945275">
        <w:t>V</w:t>
      </w:r>
      <w:r w:rsidRPr="00380C03">
        <w:t xml:space="preserve">. izmjena i dopuna </w:t>
      </w:r>
      <w:r w:rsidR="00EC36E6">
        <w:t xml:space="preserve">Detaljnog plana uređenja gospodarske zone </w:t>
      </w:r>
      <w:r w:rsidR="00945275">
        <w:t xml:space="preserve">u Prelogu – Sjever </w:t>
      </w:r>
      <w:r w:rsidRPr="00380C03">
        <w:t xml:space="preserve">(„Službeni </w:t>
      </w:r>
      <w:r w:rsidR="00286002">
        <w:t>glasnik</w:t>
      </w:r>
      <w:r w:rsidRPr="00380C03">
        <w:t xml:space="preserve"> </w:t>
      </w:r>
      <w:r w:rsidR="00434DAF">
        <w:t>Međimurske županije</w:t>
      </w:r>
      <w:r w:rsidRPr="00380C03">
        <w:t xml:space="preserve">“ broj </w:t>
      </w:r>
      <w:r w:rsidR="00945275" w:rsidRPr="00945275">
        <w:t>1/06, 3/07, ispravak – 5/07, 17/11, 5/13 i 8/14</w:t>
      </w:r>
      <w:r w:rsidR="00EC36E6">
        <w:t>)</w:t>
      </w:r>
      <w:r w:rsidR="002842F2">
        <w:t>, u daljnjem tekstu Odluka</w:t>
      </w:r>
      <w:r w:rsidRPr="00380C03">
        <w:t>.</w:t>
      </w:r>
    </w:p>
    <w:p w:rsidR="00380C03" w:rsidRPr="00380C03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380C03" w:rsidRPr="00380C03" w:rsidRDefault="00380C03" w:rsidP="00945275">
      <w:pPr>
        <w:pStyle w:val="Normalstavci"/>
        <w:numPr>
          <w:ilvl w:val="0"/>
          <w:numId w:val="8"/>
        </w:numPr>
      </w:pPr>
      <w:r w:rsidRPr="00380C03">
        <w:t xml:space="preserve">Elaborat </w:t>
      </w:r>
      <w:r w:rsidR="00945275">
        <w:t>V</w:t>
      </w:r>
      <w:r w:rsidR="002842F2">
        <w:t xml:space="preserve">. </w:t>
      </w:r>
      <w:r w:rsidRPr="00380C03">
        <w:t xml:space="preserve">izmjena i dopuna </w:t>
      </w:r>
      <w:r w:rsidR="00945275" w:rsidRPr="00945275">
        <w:t>Detaljnog plana uređenja gospodarske zone u Prelogu – Sjever</w:t>
      </w:r>
      <w:r w:rsidRPr="00380C03">
        <w:t xml:space="preserve">, u daljnjem tekstu </w:t>
      </w:r>
      <w:r w:rsidR="00EC36E6">
        <w:t xml:space="preserve">I. </w:t>
      </w:r>
      <w:r w:rsidR="00663A92">
        <w:t>ID DPU</w:t>
      </w:r>
      <w:r w:rsidR="00EC36E6">
        <w:t xml:space="preserve"> gospodarske zone „Brezje“</w:t>
      </w:r>
      <w:r w:rsidRPr="00380C03">
        <w:t>, izradila je tvrtka Urbia d.o.o. Čakovec.</w:t>
      </w:r>
    </w:p>
    <w:p w:rsidR="00380C03" w:rsidRPr="00380C03" w:rsidRDefault="00380C03" w:rsidP="00945275">
      <w:pPr>
        <w:pStyle w:val="Normalstavci"/>
        <w:numPr>
          <w:ilvl w:val="0"/>
          <w:numId w:val="8"/>
        </w:numPr>
      </w:pPr>
      <w:r w:rsidRPr="00380C03">
        <w:t xml:space="preserve">Elaborat </w:t>
      </w:r>
      <w:r w:rsidR="00945275" w:rsidRPr="00945275">
        <w:t xml:space="preserve">V. izmjena i dopuna Detaljnog plana uređenja gospodarske zone u Prelogu – Sjever </w:t>
      </w:r>
      <w:r w:rsidR="002842F2">
        <w:t>sadrži o</w:t>
      </w:r>
      <w:r w:rsidRPr="00380C03">
        <w:t>pć</w:t>
      </w:r>
      <w:r w:rsidR="002842F2" w:rsidRPr="002842F2">
        <w:t>e</w:t>
      </w:r>
      <w:r w:rsidRPr="00380C03">
        <w:t xml:space="preserve"> prilo</w:t>
      </w:r>
      <w:r w:rsidR="002842F2" w:rsidRPr="002842F2">
        <w:t>ge</w:t>
      </w:r>
      <w:r w:rsidRPr="00380C03">
        <w:t>,</w:t>
      </w:r>
      <w:r w:rsidR="002842F2" w:rsidRPr="002842F2">
        <w:t xml:space="preserve"> t</w:t>
      </w:r>
      <w:r w:rsidRPr="00380C03">
        <w:t>ekstualni dio</w:t>
      </w:r>
      <w:r w:rsidR="002842F2" w:rsidRPr="002842F2">
        <w:t xml:space="preserve"> i grafički dio.</w:t>
      </w:r>
    </w:p>
    <w:p w:rsidR="00380C03" w:rsidRPr="00380C03" w:rsidRDefault="00380C03" w:rsidP="003E0CE6">
      <w:pPr>
        <w:pStyle w:val="Normalstavci"/>
        <w:numPr>
          <w:ilvl w:val="0"/>
          <w:numId w:val="8"/>
        </w:numPr>
      </w:pPr>
      <w:r w:rsidRPr="00380C03">
        <w:t>Opći prilozi sadrže obrazac prostornog plana s podacima o nositelju izrade i podatke o izrađivaču.</w:t>
      </w:r>
    </w:p>
    <w:p w:rsidR="00380C03" w:rsidRPr="00380C03" w:rsidRDefault="00380C03" w:rsidP="00945275">
      <w:pPr>
        <w:pStyle w:val="Normalstavci"/>
        <w:numPr>
          <w:ilvl w:val="0"/>
          <w:numId w:val="8"/>
        </w:numPr>
      </w:pPr>
      <w:r w:rsidRPr="00380C03">
        <w:t>Tekstualni dio sadrži Odluku</w:t>
      </w:r>
      <w:r w:rsidR="002842F2">
        <w:t xml:space="preserve"> o donošenju </w:t>
      </w:r>
      <w:r w:rsidR="00945275" w:rsidRPr="00945275">
        <w:t>V. izmjena i dopuna Detaljnog plana uređenja gospodarske zone u Prelogu – Sjever</w:t>
      </w:r>
      <w:r w:rsidRPr="00380C03">
        <w:t>.</w:t>
      </w:r>
    </w:p>
    <w:p w:rsidR="002842F2" w:rsidRDefault="00380C03" w:rsidP="003E0CE6">
      <w:pPr>
        <w:pStyle w:val="Normalstavci"/>
        <w:numPr>
          <w:ilvl w:val="0"/>
          <w:numId w:val="8"/>
        </w:numPr>
      </w:pPr>
      <w:r w:rsidRPr="00380C03">
        <w:t>Grafički dio sadrži kartografsk</w:t>
      </w:r>
      <w:r w:rsidR="00D830F1">
        <w:t>e</w:t>
      </w:r>
      <w:r w:rsidRPr="00380C03">
        <w:t xml:space="preserve"> prikaz</w:t>
      </w:r>
      <w:r w:rsidR="00D830F1">
        <w:t>e.</w:t>
      </w:r>
    </w:p>
    <w:p w:rsidR="00EE246E" w:rsidRDefault="00EE246E" w:rsidP="00EE246E">
      <w:pPr>
        <w:pStyle w:val="Normalstavci"/>
        <w:numPr>
          <w:ilvl w:val="0"/>
          <w:numId w:val="8"/>
        </w:numPr>
      </w:pPr>
      <w:r>
        <w:t xml:space="preserve">Svi </w:t>
      </w:r>
      <w:r w:rsidR="0087350E">
        <w:t>d</w:t>
      </w:r>
      <w:r w:rsidR="004131A4" w:rsidRPr="00380C03">
        <w:t>osadašnji kartografski prikaz</w:t>
      </w:r>
      <w:r w:rsidR="0087350E">
        <w:t>i</w:t>
      </w:r>
      <w:r w:rsidR="004131A4" w:rsidRPr="00380C03">
        <w:t xml:space="preserve"> </w:t>
      </w:r>
      <w:r w:rsidR="00EC36E6">
        <w:t xml:space="preserve">iz Detaljnog plana uređenja </w:t>
      </w:r>
      <w:r w:rsidRPr="00EE246E">
        <w:t xml:space="preserve">gospodarske zone u Prelogu – Sjever </w:t>
      </w:r>
      <w:r>
        <w:t>prestaju važiti i zamjenjuju se kartografskim prikazima iz stavka 5. ovog članka.</w:t>
      </w:r>
    </w:p>
    <w:p w:rsidR="00380C03" w:rsidRPr="00380C03" w:rsidRDefault="00286002" w:rsidP="00380C03">
      <w:pPr>
        <w:widowControl/>
        <w:tabs>
          <w:tab w:val="num" w:pos="927"/>
        </w:tabs>
        <w:spacing w:before="360" w:after="480"/>
        <w:ind w:left="0" w:firstLine="567"/>
        <w:jc w:val="left"/>
        <w:rPr>
          <w:b/>
          <w:snapToGrid/>
          <w:sz w:val="24"/>
          <w:szCs w:val="24"/>
          <w:lang w:eastAsia="hr-HR"/>
        </w:rPr>
      </w:pPr>
      <w:r>
        <w:rPr>
          <w:b/>
          <w:snapToGrid/>
          <w:sz w:val="24"/>
          <w:szCs w:val="24"/>
          <w:lang w:eastAsia="hr-HR"/>
        </w:rPr>
        <w:t xml:space="preserve">II. </w:t>
      </w:r>
      <w:r w:rsidR="00380C03" w:rsidRPr="00380C03">
        <w:rPr>
          <w:b/>
          <w:snapToGrid/>
          <w:sz w:val="24"/>
          <w:szCs w:val="24"/>
          <w:lang w:eastAsia="hr-HR"/>
        </w:rPr>
        <w:t>ODREDB</w:t>
      </w:r>
      <w:r w:rsidR="000D38CD">
        <w:rPr>
          <w:b/>
          <w:snapToGrid/>
          <w:sz w:val="24"/>
          <w:szCs w:val="24"/>
          <w:lang w:eastAsia="hr-HR"/>
        </w:rPr>
        <w:t>E</w:t>
      </w:r>
      <w:r w:rsidR="00380C03" w:rsidRPr="00380C03">
        <w:rPr>
          <w:b/>
          <w:snapToGrid/>
          <w:sz w:val="24"/>
          <w:szCs w:val="24"/>
          <w:lang w:eastAsia="hr-HR"/>
        </w:rPr>
        <w:t xml:space="preserve"> ZA PROVOĐENJE</w:t>
      </w:r>
    </w:p>
    <w:p w:rsidR="00380C03" w:rsidRPr="005A6F44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5A6F44">
        <w:rPr>
          <w:b/>
          <w:snapToGrid/>
          <w:lang w:eastAsia="hr-HR"/>
        </w:rPr>
        <w:t xml:space="preserve">Članak </w:t>
      </w:r>
      <w:r w:rsidRPr="005A6F44">
        <w:rPr>
          <w:b/>
          <w:snapToGrid/>
          <w:lang w:eastAsia="hr-HR"/>
        </w:rPr>
        <w:fldChar w:fldCharType="begin"/>
      </w:r>
      <w:r w:rsidRPr="005A6F44">
        <w:rPr>
          <w:b/>
          <w:snapToGrid/>
          <w:lang w:eastAsia="hr-HR"/>
        </w:rPr>
        <w:instrText xml:space="preserve">autonum </w:instrText>
      </w:r>
      <w:r w:rsidRPr="005A6F44">
        <w:rPr>
          <w:b/>
          <w:snapToGrid/>
          <w:lang w:eastAsia="hr-HR"/>
        </w:rPr>
        <w:fldChar w:fldCharType="separate"/>
      </w:r>
      <w:r w:rsidRPr="005A6F44">
        <w:rPr>
          <w:b/>
          <w:snapToGrid/>
          <w:lang w:eastAsia="hr-HR"/>
        </w:rPr>
        <w:t>1.</w:t>
      </w:r>
      <w:r w:rsidRPr="005A6F44">
        <w:rPr>
          <w:b/>
          <w:snapToGrid/>
          <w:lang w:eastAsia="hr-HR"/>
        </w:rPr>
        <w:fldChar w:fldCharType="end"/>
      </w:r>
    </w:p>
    <w:p w:rsidR="00D830F1" w:rsidRDefault="008A348D" w:rsidP="00EF688B">
      <w:pPr>
        <w:pStyle w:val="Normalstavci"/>
        <w:numPr>
          <w:ilvl w:val="0"/>
          <w:numId w:val="11"/>
        </w:numPr>
      </w:pPr>
      <w:r w:rsidRPr="005A6F44">
        <w:t xml:space="preserve">U Odluci o donošenju </w:t>
      </w:r>
      <w:r>
        <w:t xml:space="preserve">Detaljnog plana uređenja gospodarske zone </w:t>
      </w:r>
      <w:r w:rsidR="00206306">
        <w:t>u Prelogu - Sjever</w:t>
      </w:r>
      <w:r w:rsidRPr="005A6F44">
        <w:t xml:space="preserve"> („Službeni glasnik Međimurske županije“ broj </w:t>
      </w:r>
      <w:r w:rsidR="00206306" w:rsidRPr="00206306">
        <w:t>1/06, 3/07, ispravak – 5/07, 17/11, 5/13 i 8/14</w:t>
      </w:r>
      <w:r w:rsidRPr="005A6F44">
        <w:t>),</w:t>
      </w:r>
      <w:r>
        <w:t xml:space="preserve"> u </w:t>
      </w:r>
      <w:r w:rsidR="00D830F1">
        <w:t>članku 3. stavak 3. mijenja se i glasi:</w:t>
      </w:r>
    </w:p>
    <w:p w:rsidR="00D830F1" w:rsidRDefault="00D830F1" w:rsidP="00D830F1">
      <w:pPr>
        <w:pStyle w:val="Normalstavci"/>
        <w:numPr>
          <w:ilvl w:val="0"/>
          <w:numId w:val="0"/>
        </w:numPr>
        <w:ind w:left="284" w:hanging="284"/>
      </w:pPr>
    </w:p>
    <w:p w:rsidR="00D830F1" w:rsidRPr="00D830F1" w:rsidRDefault="00D830F1" w:rsidP="00D830F1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D830F1">
        <w:rPr>
          <w:snapToGrid/>
          <w:color w:val="806000"/>
          <w:szCs w:val="24"/>
          <w:lang w:eastAsia="hr-HR"/>
        </w:rPr>
        <w:t>3) Grafički dio sadrži kartografske prikaze u mjerilu 1:2000: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szCs w:val="24"/>
          <w:lang w:eastAsia="hr-HR"/>
        </w:rPr>
      </w:pP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1436" w:firstLine="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>1.</w:t>
      </w:r>
      <w:r w:rsidRPr="00D830F1">
        <w:rPr>
          <w:snapToGrid/>
          <w:color w:val="806000"/>
          <w:szCs w:val="24"/>
          <w:lang w:eastAsia="hr-HR"/>
        </w:rPr>
        <w:tab/>
        <w:t>Detaljna namjena površina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1436" w:firstLine="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 xml:space="preserve">2.1. </w:t>
      </w:r>
      <w:r w:rsidRPr="00D830F1">
        <w:rPr>
          <w:snapToGrid/>
          <w:color w:val="806000"/>
          <w:szCs w:val="24"/>
          <w:lang w:eastAsia="hr-HR"/>
        </w:rPr>
        <w:tab/>
        <w:t>Plan komunalne infrastrukture - plan prometa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1436" w:firstLine="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>2.2.</w:t>
      </w:r>
      <w:r w:rsidRPr="00D830F1">
        <w:rPr>
          <w:snapToGrid/>
          <w:color w:val="806000"/>
          <w:szCs w:val="24"/>
          <w:lang w:eastAsia="hr-HR"/>
        </w:rPr>
        <w:tab/>
        <w:t>Plan komunalne infrastrukture - mreže vodoopskrbe, odvodnje i plinoopskrbe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2156" w:hanging="72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>2.3.</w:t>
      </w:r>
      <w:r w:rsidRPr="00D830F1">
        <w:rPr>
          <w:snapToGrid/>
          <w:color w:val="806000"/>
          <w:szCs w:val="24"/>
          <w:lang w:eastAsia="hr-HR"/>
        </w:rPr>
        <w:tab/>
        <w:t>Plan komunalne infrastrukture - mrež</w:t>
      </w:r>
      <w:r>
        <w:rPr>
          <w:snapToGrid/>
          <w:color w:val="806000"/>
          <w:szCs w:val="24"/>
          <w:lang w:eastAsia="hr-HR"/>
        </w:rPr>
        <w:t>e</w:t>
      </w:r>
      <w:r w:rsidRPr="00D830F1">
        <w:rPr>
          <w:snapToGrid/>
          <w:color w:val="806000"/>
          <w:szCs w:val="24"/>
          <w:lang w:eastAsia="hr-HR"/>
        </w:rPr>
        <w:t xml:space="preserve"> elektroopskrbe</w:t>
      </w:r>
      <w:r>
        <w:rPr>
          <w:snapToGrid/>
          <w:color w:val="806000"/>
          <w:szCs w:val="24"/>
          <w:lang w:eastAsia="hr-HR"/>
        </w:rPr>
        <w:t>,</w:t>
      </w:r>
      <w:r w:rsidRPr="00D830F1">
        <w:rPr>
          <w:snapToGrid/>
          <w:color w:val="806000"/>
          <w:szCs w:val="24"/>
          <w:lang w:eastAsia="hr-HR"/>
        </w:rPr>
        <w:t xml:space="preserve"> javne rasvjete i telekomunikacijska mreža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1436" w:firstLine="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 xml:space="preserve">3. </w:t>
      </w:r>
      <w:r w:rsidRPr="00D830F1">
        <w:rPr>
          <w:snapToGrid/>
          <w:color w:val="806000"/>
          <w:szCs w:val="24"/>
          <w:lang w:eastAsia="hr-HR"/>
        </w:rPr>
        <w:tab/>
        <w:t>Uvjeti uređenja zemljišta, korištenja i zaštite površina</w:t>
      </w:r>
    </w:p>
    <w:p w:rsidR="00D830F1" w:rsidRPr="00D830F1" w:rsidRDefault="00D830F1" w:rsidP="00D830F1">
      <w:pPr>
        <w:widowControl/>
        <w:overflowPunct w:val="0"/>
        <w:autoSpaceDE w:val="0"/>
        <w:autoSpaceDN w:val="0"/>
        <w:adjustRightInd w:val="0"/>
        <w:spacing w:after="0"/>
        <w:ind w:left="1436" w:firstLine="0"/>
        <w:textAlignment w:val="baseline"/>
        <w:rPr>
          <w:snapToGrid/>
          <w:color w:val="806000"/>
          <w:szCs w:val="24"/>
          <w:lang w:eastAsia="hr-HR"/>
        </w:rPr>
      </w:pPr>
      <w:r w:rsidRPr="00D830F1">
        <w:rPr>
          <w:snapToGrid/>
          <w:color w:val="806000"/>
          <w:szCs w:val="24"/>
          <w:lang w:eastAsia="hr-HR"/>
        </w:rPr>
        <w:t>4.</w:t>
      </w:r>
      <w:r w:rsidRPr="00D830F1">
        <w:rPr>
          <w:snapToGrid/>
          <w:color w:val="806000"/>
          <w:szCs w:val="24"/>
          <w:lang w:eastAsia="hr-HR"/>
        </w:rPr>
        <w:tab/>
        <w:t>Uvjeti gradnje</w:t>
      </w:r>
      <w:r>
        <w:rPr>
          <w:snapToGrid/>
          <w:color w:val="806000"/>
          <w:szCs w:val="24"/>
          <w:lang w:eastAsia="hr-HR"/>
        </w:rPr>
        <w:t>“</w:t>
      </w:r>
    </w:p>
    <w:p w:rsidR="008A348D" w:rsidRPr="005A6F44" w:rsidRDefault="008A348D" w:rsidP="008A348D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5A6F44">
        <w:rPr>
          <w:b/>
          <w:snapToGrid/>
          <w:lang w:eastAsia="hr-HR"/>
        </w:rPr>
        <w:t xml:space="preserve">Članak </w:t>
      </w:r>
      <w:r w:rsidRPr="005A6F44">
        <w:rPr>
          <w:b/>
          <w:snapToGrid/>
          <w:lang w:eastAsia="hr-HR"/>
        </w:rPr>
        <w:fldChar w:fldCharType="begin"/>
      </w:r>
      <w:r w:rsidRPr="005A6F44">
        <w:rPr>
          <w:b/>
          <w:snapToGrid/>
          <w:lang w:eastAsia="hr-HR"/>
        </w:rPr>
        <w:instrText xml:space="preserve">autonum </w:instrText>
      </w:r>
      <w:r w:rsidRPr="005A6F44">
        <w:rPr>
          <w:b/>
          <w:snapToGrid/>
          <w:lang w:eastAsia="hr-HR"/>
        </w:rPr>
        <w:fldChar w:fldCharType="separate"/>
      </w:r>
      <w:r w:rsidRPr="005A6F44">
        <w:rPr>
          <w:b/>
          <w:snapToGrid/>
          <w:lang w:eastAsia="hr-HR"/>
        </w:rPr>
        <w:t>1.</w:t>
      </w:r>
      <w:r w:rsidRPr="005A6F44">
        <w:rPr>
          <w:b/>
          <w:snapToGrid/>
          <w:lang w:eastAsia="hr-HR"/>
        </w:rPr>
        <w:fldChar w:fldCharType="end"/>
      </w:r>
    </w:p>
    <w:p w:rsidR="00136171" w:rsidRPr="00007C35" w:rsidRDefault="00136171" w:rsidP="00EF688B">
      <w:pPr>
        <w:pStyle w:val="Normalstavci"/>
        <w:numPr>
          <w:ilvl w:val="0"/>
          <w:numId w:val="45"/>
        </w:numPr>
        <w:rPr>
          <w:szCs w:val="24"/>
        </w:rPr>
      </w:pPr>
      <w:r>
        <w:t>U članku 5. stavku 1. tekst „</w:t>
      </w:r>
      <w:r w:rsidRPr="00007C35">
        <w:rPr>
          <w:szCs w:val="24"/>
        </w:rPr>
        <w:t>kartografskom prikazu br. 2.“ zamjenjuje se tekstom „kartografskom prikazu br. 1“.</w:t>
      </w:r>
    </w:p>
    <w:p w:rsidR="00D830F1" w:rsidRPr="00D830F1" w:rsidRDefault="00D830F1" w:rsidP="00EF688B">
      <w:pPr>
        <w:pStyle w:val="Normalstavci"/>
        <w:numPr>
          <w:ilvl w:val="0"/>
          <w:numId w:val="20"/>
        </w:numPr>
        <w:rPr>
          <w:szCs w:val="24"/>
        </w:rPr>
      </w:pPr>
      <w:r>
        <w:t>U članku 5. stavku 1. iza alineje 9. dodaje se nova alineja 10. koja glasi:</w:t>
      </w:r>
    </w:p>
    <w:p w:rsidR="00F9582C" w:rsidRPr="00F9582C" w:rsidRDefault="00F9582C" w:rsidP="00F9582C">
      <w:pPr>
        <w:tabs>
          <w:tab w:val="left" w:pos="851"/>
        </w:tabs>
        <w:spacing w:after="0"/>
        <w:ind w:hanging="284"/>
        <w:outlineLvl w:val="0"/>
        <w:rPr>
          <w:snapToGrid/>
          <w:lang w:eastAsia="hr-HR"/>
        </w:rPr>
      </w:pPr>
    </w:p>
    <w:p w:rsidR="00D830F1" w:rsidRDefault="00F9582C" w:rsidP="00F9582C">
      <w:pPr>
        <w:pStyle w:val="Normaluvlaka"/>
        <w:rPr>
          <w:rStyle w:val="NormalstavciCharChar"/>
          <w:color w:val="806000"/>
        </w:rPr>
      </w:pPr>
      <w:r w:rsidRPr="002218D2">
        <w:rPr>
          <w:rStyle w:val="NormalstavciCharChar"/>
          <w:color w:val="806000"/>
        </w:rPr>
        <w:t>„</w:t>
      </w:r>
      <w:r w:rsidR="00D830F1" w:rsidRPr="002218D2">
        <w:rPr>
          <w:rStyle w:val="NormalstavciCharChar"/>
          <w:color w:val="806000"/>
        </w:rPr>
        <w:t xml:space="preserve">- </w:t>
      </w:r>
      <w:r w:rsidR="00D830F1" w:rsidRPr="00D830F1">
        <w:rPr>
          <w:rStyle w:val="NormalstavciCharChar"/>
          <w:color w:val="806000"/>
        </w:rPr>
        <w:t>čestica poljskog puta /oznake PP/,</w:t>
      </w:r>
      <w:r w:rsidR="00D830F1">
        <w:rPr>
          <w:rStyle w:val="NormalstavciCharChar"/>
          <w:color w:val="806000"/>
        </w:rPr>
        <w:t>“</w:t>
      </w:r>
    </w:p>
    <w:p w:rsidR="00D830F1" w:rsidRPr="00D830F1" w:rsidRDefault="00D830F1" w:rsidP="00D830F1">
      <w:pPr>
        <w:pStyle w:val="Normalstavci"/>
        <w:numPr>
          <w:ilvl w:val="0"/>
          <w:numId w:val="0"/>
        </w:numPr>
        <w:ind w:left="284" w:hanging="284"/>
      </w:pPr>
    </w:p>
    <w:p w:rsidR="004E1E1A" w:rsidRDefault="00D830F1" w:rsidP="00EF688B">
      <w:pPr>
        <w:pStyle w:val="Normalstavci"/>
        <w:numPr>
          <w:ilvl w:val="0"/>
          <w:numId w:val="20"/>
        </w:numPr>
      </w:pPr>
      <w:r>
        <w:t xml:space="preserve">članku 5. stavku 1. </w:t>
      </w:r>
      <w:r w:rsidR="004E1E1A">
        <w:t>dosadašnje alineje 9. i 10. postaju alineje 10. i 11.</w:t>
      </w:r>
    </w:p>
    <w:p w:rsidR="00FA6813" w:rsidRPr="00380C03" w:rsidRDefault="00FA6813" w:rsidP="00FA681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lastRenderedPageBreak/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FA6813" w:rsidRDefault="00FA6813" w:rsidP="00EF688B">
      <w:pPr>
        <w:pStyle w:val="Normalstavci"/>
        <w:numPr>
          <w:ilvl w:val="0"/>
          <w:numId w:val="38"/>
        </w:numPr>
      </w:pPr>
      <w:r>
        <w:t>U članku 7. stavku 8. alineji 1. tekst: „</w:t>
      </w:r>
      <w:r w:rsidRPr="00FA6813">
        <w:t>7/08“ zamjenjuje se tekstom</w:t>
      </w:r>
      <w:r w:rsidR="007473AF">
        <w:t>:</w:t>
      </w:r>
      <w:r w:rsidRPr="00FA6813">
        <w:t xml:space="preserve"> „8/14“.</w:t>
      </w:r>
    </w:p>
    <w:p w:rsidR="00FA6813" w:rsidRDefault="00FA6813" w:rsidP="00EF688B">
      <w:pPr>
        <w:pStyle w:val="Normalstavci"/>
        <w:numPr>
          <w:ilvl w:val="0"/>
          <w:numId w:val="20"/>
        </w:numPr>
      </w:pPr>
      <w:r w:rsidRPr="00FA6813">
        <w:t>U članku 7. stavku 8. alinej</w:t>
      </w:r>
      <w:r>
        <w:t>a</w:t>
      </w:r>
      <w:r w:rsidRPr="00FA6813">
        <w:t xml:space="preserve"> </w:t>
      </w:r>
      <w:r>
        <w:t>2</w:t>
      </w:r>
      <w:r w:rsidRPr="00FA6813">
        <w:t>.</w:t>
      </w:r>
      <w:r>
        <w:t xml:space="preserve"> mijenja se i glasi:</w:t>
      </w:r>
    </w:p>
    <w:p w:rsidR="00FA6813" w:rsidRDefault="00FA6813" w:rsidP="00FA6813">
      <w:pPr>
        <w:pStyle w:val="Normalstavci"/>
        <w:numPr>
          <w:ilvl w:val="0"/>
          <w:numId w:val="0"/>
        </w:numPr>
        <w:ind w:left="284" w:hanging="284"/>
      </w:pPr>
    </w:p>
    <w:p w:rsidR="00FA6813" w:rsidRPr="00FA6813" w:rsidRDefault="00FA6813" w:rsidP="00FA6813">
      <w:pPr>
        <w:pStyle w:val="Normaluvlaka"/>
        <w:rPr>
          <w:rStyle w:val="NormalstavciCharChar"/>
          <w:color w:val="806000"/>
        </w:rPr>
      </w:pPr>
      <w:r w:rsidRPr="002218D2">
        <w:rPr>
          <w:rStyle w:val="NormalstavciCharChar"/>
          <w:color w:val="806000"/>
        </w:rPr>
        <w:t>„-</w:t>
      </w:r>
      <w:r>
        <w:rPr>
          <w:rStyle w:val="NormalstavciCharChar"/>
          <w:color w:val="806000"/>
        </w:rPr>
        <w:t xml:space="preserve"> </w:t>
      </w:r>
      <w:r w:rsidRPr="00FA6813">
        <w:rPr>
          <w:rStyle w:val="NormalstavciCharChar"/>
          <w:color w:val="806000"/>
        </w:rPr>
        <w:t>Pravilnikom o uvjetima za utvrđivanje zona sanitarne zaštite izvorišta (NN br. 66/11 i 47/13)</w:t>
      </w:r>
      <w:r>
        <w:rPr>
          <w:rStyle w:val="NormalstavciCharChar"/>
          <w:color w:val="806000"/>
        </w:rPr>
        <w:t>“</w:t>
      </w:r>
    </w:p>
    <w:p w:rsidR="00FA6813" w:rsidRPr="00FA6813" w:rsidRDefault="00FA6813" w:rsidP="00FA6813">
      <w:pPr>
        <w:pStyle w:val="Normaluvlaka"/>
        <w:rPr>
          <w:rStyle w:val="NormalstavciCharChar"/>
          <w:color w:val="806000"/>
        </w:rPr>
      </w:pPr>
    </w:p>
    <w:p w:rsidR="00FA6813" w:rsidRDefault="00FA6813" w:rsidP="00FA6813">
      <w:pPr>
        <w:pStyle w:val="Normalstavci"/>
      </w:pPr>
      <w:r w:rsidRPr="00FA6813">
        <w:t>U članku 7. stavku 8. alinej</w:t>
      </w:r>
      <w:r>
        <w:t>a</w:t>
      </w:r>
      <w:r w:rsidRPr="00FA6813">
        <w:t xml:space="preserve"> </w:t>
      </w:r>
      <w:r>
        <w:t>3</w:t>
      </w:r>
      <w:r w:rsidRPr="00FA6813">
        <w:t>.</w:t>
      </w:r>
      <w:r>
        <w:t xml:space="preserve"> mijenja se i glasi:</w:t>
      </w:r>
    </w:p>
    <w:p w:rsidR="00FA6813" w:rsidRDefault="00FA6813" w:rsidP="00FA6813">
      <w:pPr>
        <w:pStyle w:val="Normaluvlaka"/>
        <w:rPr>
          <w:rStyle w:val="NormalstavciCharChar"/>
          <w:color w:val="806000"/>
        </w:rPr>
      </w:pPr>
    </w:p>
    <w:p w:rsidR="00FA6813" w:rsidRDefault="00FA6813" w:rsidP="00FA6813">
      <w:pPr>
        <w:widowControl/>
        <w:tabs>
          <w:tab w:val="num" w:pos="927"/>
        </w:tabs>
        <w:spacing w:after="0"/>
        <w:ind w:left="927" w:hanging="360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 xml:space="preserve">„- </w:t>
      </w:r>
      <w:r w:rsidRPr="00FA6813">
        <w:rPr>
          <w:snapToGrid/>
          <w:color w:val="806000"/>
          <w:szCs w:val="24"/>
          <w:lang w:eastAsia="hr-HR"/>
        </w:rPr>
        <w:t>Pravilnikom o utvrđivanju emisija otpadnih voda (NN br. 80/13, 43/14).</w:t>
      </w:r>
      <w:r>
        <w:rPr>
          <w:snapToGrid/>
          <w:color w:val="806000"/>
          <w:szCs w:val="24"/>
          <w:lang w:eastAsia="hr-HR"/>
        </w:rPr>
        <w:t>“</w:t>
      </w:r>
    </w:p>
    <w:p w:rsidR="00007C35" w:rsidRPr="005A6F44" w:rsidRDefault="00007C35" w:rsidP="00007C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5A6F44">
        <w:rPr>
          <w:b/>
          <w:snapToGrid/>
          <w:lang w:eastAsia="hr-HR"/>
        </w:rPr>
        <w:t xml:space="preserve">Članak </w:t>
      </w:r>
      <w:r w:rsidRPr="005A6F44">
        <w:rPr>
          <w:b/>
          <w:snapToGrid/>
          <w:lang w:eastAsia="hr-HR"/>
        </w:rPr>
        <w:fldChar w:fldCharType="begin"/>
      </w:r>
      <w:r w:rsidRPr="005A6F44">
        <w:rPr>
          <w:b/>
          <w:snapToGrid/>
          <w:lang w:eastAsia="hr-HR"/>
        </w:rPr>
        <w:instrText xml:space="preserve">autonum </w:instrText>
      </w:r>
      <w:r w:rsidRPr="005A6F44">
        <w:rPr>
          <w:b/>
          <w:snapToGrid/>
          <w:lang w:eastAsia="hr-HR"/>
        </w:rPr>
        <w:fldChar w:fldCharType="separate"/>
      </w:r>
      <w:r w:rsidRPr="005A6F44">
        <w:rPr>
          <w:b/>
          <w:snapToGrid/>
          <w:lang w:eastAsia="hr-HR"/>
        </w:rPr>
        <w:t>1.</w:t>
      </w:r>
      <w:r w:rsidRPr="005A6F44">
        <w:rPr>
          <w:b/>
          <w:snapToGrid/>
          <w:lang w:eastAsia="hr-HR"/>
        </w:rPr>
        <w:fldChar w:fldCharType="end"/>
      </w:r>
    </w:p>
    <w:p w:rsidR="00007C35" w:rsidRDefault="00007C35" w:rsidP="00EF688B">
      <w:pPr>
        <w:pStyle w:val="Normalstavci"/>
        <w:numPr>
          <w:ilvl w:val="0"/>
          <w:numId w:val="46"/>
        </w:numPr>
      </w:pPr>
      <w:r>
        <w:t>U članku 10. iza stavk</w:t>
      </w:r>
      <w:r w:rsidR="00BA20F5">
        <w:t>a</w:t>
      </w:r>
      <w:r>
        <w:t xml:space="preserve"> 2. dodaje se novi stavak 3. koji glasi:</w:t>
      </w:r>
    </w:p>
    <w:p w:rsidR="00007C35" w:rsidRDefault="00007C35" w:rsidP="00FA6813">
      <w:pPr>
        <w:widowControl/>
        <w:tabs>
          <w:tab w:val="num" w:pos="927"/>
        </w:tabs>
        <w:spacing w:after="0"/>
        <w:ind w:left="927" w:hanging="360"/>
        <w:rPr>
          <w:snapToGrid/>
          <w:color w:val="806000"/>
          <w:szCs w:val="24"/>
          <w:lang w:eastAsia="hr-HR"/>
        </w:rPr>
      </w:pPr>
    </w:p>
    <w:p w:rsidR="00007C35" w:rsidRPr="00007C35" w:rsidRDefault="00BA20F5" w:rsidP="00BA20F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 xml:space="preserve">„3) </w:t>
      </w:r>
      <w:r w:rsidR="00007C35" w:rsidRPr="00007C35">
        <w:rPr>
          <w:snapToGrid/>
          <w:color w:val="806000"/>
          <w:szCs w:val="24"/>
          <w:lang w:eastAsia="hr-HR"/>
        </w:rPr>
        <w:t>Čestice se primarno predviđaju za infrastrukturne sustave definirane prema oznakama iz stavka 1., ali se u slučaju potrebe mogu koristi i za lociranje drugih građevina infrastrukture.</w:t>
      </w:r>
      <w:r>
        <w:rPr>
          <w:snapToGrid/>
          <w:color w:val="806000"/>
          <w:szCs w:val="24"/>
          <w:lang w:eastAsia="hr-HR"/>
        </w:rPr>
        <w:t>“</w:t>
      </w:r>
    </w:p>
    <w:p w:rsidR="00432799" w:rsidRPr="00380C03" w:rsidRDefault="00432799" w:rsidP="00432799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D803CF" w:rsidRDefault="00D803CF" w:rsidP="00EF688B">
      <w:pPr>
        <w:pStyle w:val="Normalstavci"/>
        <w:numPr>
          <w:ilvl w:val="0"/>
          <w:numId w:val="39"/>
        </w:numPr>
      </w:pPr>
      <w:r>
        <w:t>Iza članka 13b. dodaje se novi članak 13c. koji glasi:</w:t>
      </w:r>
    </w:p>
    <w:p w:rsidR="00D803CF" w:rsidRPr="00D803CF" w:rsidRDefault="00D803CF" w:rsidP="00D803CF">
      <w:pPr>
        <w:tabs>
          <w:tab w:val="left" w:pos="851"/>
        </w:tabs>
        <w:spacing w:after="0"/>
        <w:ind w:hanging="284"/>
        <w:outlineLvl w:val="0"/>
        <w:rPr>
          <w:snapToGrid/>
          <w:lang w:eastAsia="hr-HR"/>
        </w:rPr>
      </w:pPr>
    </w:p>
    <w:p w:rsidR="00D803CF" w:rsidRDefault="00D803CF" w:rsidP="00D803CF">
      <w:pPr>
        <w:widowControl/>
        <w:tabs>
          <w:tab w:val="num" w:pos="1040"/>
        </w:tabs>
        <w:overflowPunct w:val="0"/>
        <w:autoSpaceDE w:val="0"/>
        <w:autoSpaceDN w:val="0"/>
        <w:adjustRightInd w:val="0"/>
        <w:spacing w:after="0"/>
        <w:ind w:left="680" w:firstLine="0"/>
        <w:jc w:val="center"/>
        <w:textAlignment w:val="baseline"/>
        <w:rPr>
          <w:snapToGrid/>
          <w:color w:val="806000"/>
          <w:lang w:eastAsia="hr-HR"/>
        </w:rPr>
      </w:pPr>
      <w:r w:rsidRPr="00D803CF">
        <w:rPr>
          <w:snapToGrid/>
          <w:color w:val="806000"/>
          <w:lang w:eastAsia="hr-HR"/>
        </w:rPr>
        <w:t>„Članak 13c.</w:t>
      </w:r>
    </w:p>
    <w:p w:rsidR="00D803CF" w:rsidRDefault="00E10DBA" w:rsidP="00E10DBA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 xml:space="preserve">1) </w:t>
      </w:r>
      <w:r w:rsidR="00D803CF" w:rsidRPr="00E10DBA">
        <w:rPr>
          <w:snapToGrid/>
          <w:color w:val="806000"/>
          <w:szCs w:val="24"/>
          <w:lang w:eastAsia="hr-HR"/>
        </w:rPr>
        <w:t>Čestica poljskog puta /oznaka PP/ rezervira se za uređenje kolnog pristupa okolnim poljoprivrednim zemljištima i kao koridor za prolaz infrastrukturnih sustava, a prvenstveno za lociranje kanala oborinske odvodnje.“</w:t>
      </w:r>
    </w:p>
    <w:p w:rsidR="007473AF" w:rsidRPr="00380C03" w:rsidRDefault="007473AF" w:rsidP="007473AF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7473AF" w:rsidRDefault="007473AF" w:rsidP="00EF688B">
      <w:pPr>
        <w:pStyle w:val="Normalstavci"/>
        <w:numPr>
          <w:ilvl w:val="0"/>
          <w:numId w:val="40"/>
        </w:numPr>
      </w:pPr>
      <w:r>
        <w:t>U članku 14. stavku 3. tekst: „Bistrec</w:t>
      </w:r>
      <w:r w:rsidRPr="00FA6813">
        <w:t>“ zamjenjuje se tekstom „</w:t>
      </w:r>
      <w:r>
        <w:t>Bistrec - Rakovnica</w:t>
      </w:r>
      <w:r w:rsidRPr="00FA6813">
        <w:t>“.</w:t>
      </w:r>
    </w:p>
    <w:p w:rsidR="00E70140" w:rsidRPr="00380C03" w:rsidRDefault="00E70140" w:rsidP="00E70140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E70140" w:rsidRDefault="00E70140" w:rsidP="00EF688B">
      <w:pPr>
        <w:pStyle w:val="Normalstavci"/>
        <w:numPr>
          <w:ilvl w:val="0"/>
          <w:numId w:val="16"/>
        </w:numPr>
      </w:pPr>
      <w:r>
        <w:t>U članku 16. stavak 1. mijenja se i glasi:</w:t>
      </w:r>
    </w:p>
    <w:p w:rsidR="00E70140" w:rsidRDefault="00E70140" w:rsidP="00E70140">
      <w:pPr>
        <w:pStyle w:val="Normalstavci"/>
        <w:numPr>
          <w:ilvl w:val="0"/>
          <w:numId w:val="0"/>
        </w:numPr>
        <w:ind w:left="284" w:hanging="284"/>
      </w:pPr>
    </w:p>
    <w:p w:rsidR="00E70140" w:rsidRPr="0066357D" w:rsidRDefault="00E70140" w:rsidP="00E70140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66357D">
        <w:rPr>
          <w:snapToGrid/>
          <w:color w:val="806000"/>
          <w:szCs w:val="24"/>
          <w:lang w:eastAsia="hr-HR"/>
        </w:rPr>
        <w:t>1) Građevne čestice formiraju se prema parcelaciji danoj grafički u kartografskim prikazima ili postupcima spajanja, odnosno cijepanja zemljišta koje je odredbama DPU-a utvrđeno kao moguće pod uvjetima zadovoljenja urbanističko – tehničkih uvjeta Plana.</w:t>
      </w:r>
      <w:r>
        <w:rPr>
          <w:snapToGrid/>
          <w:color w:val="806000"/>
          <w:szCs w:val="24"/>
          <w:lang w:eastAsia="hr-HR"/>
        </w:rPr>
        <w:t>“</w:t>
      </w:r>
    </w:p>
    <w:p w:rsidR="00E70140" w:rsidRDefault="00E70140" w:rsidP="00E70140">
      <w:pPr>
        <w:pStyle w:val="Normalstavci"/>
        <w:numPr>
          <w:ilvl w:val="0"/>
          <w:numId w:val="0"/>
        </w:numPr>
        <w:ind w:left="284" w:hanging="284"/>
      </w:pPr>
    </w:p>
    <w:p w:rsidR="00E70140" w:rsidRPr="00C61014" w:rsidRDefault="00E70140" w:rsidP="00EF688B">
      <w:pPr>
        <w:pStyle w:val="Normalstavci"/>
        <w:numPr>
          <w:ilvl w:val="0"/>
          <w:numId w:val="16"/>
        </w:numPr>
      </w:pPr>
      <w:r>
        <w:t>U članku</w:t>
      </w:r>
      <w:r w:rsidRPr="00C61014">
        <w:t xml:space="preserve"> 1</w:t>
      </w:r>
      <w:r>
        <w:t>6</w:t>
      </w:r>
      <w:r w:rsidRPr="00C61014">
        <w:t xml:space="preserve">. </w:t>
      </w:r>
      <w:r>
        <w:t>stavku 2. tekst: „zauzetost“ zamjenjuje se tekstom „početno stanje planiranja“.</w:t>
      </w:r>
    </w:p>
    <w:p w:rsidR="00E70140" w:rsidRDefault="00E70140" w:rsidP="00EF688B">
      <w:pPr>
        <w:pStyle w:val="Normalstavci"/>
        <w:numPr>
          <w:ilvl w:val="0"/>
          <w:numId w:val="16"/>
        </w:numPr>
      </w:pPr>
      <w:r>
        <w:t>U članku</w:t>
      </w:r>
      <w:r w:rsidRPr="00C61014">
        <w:t xml:space="preserve"> 1</w:t>
      </w:r>
      <w:r>
        <w:t>6</w:t>
      </w:r>
      <w:r w:rsidRPr="00C61014">
        <w:t xml:space="preserve">. </w:t>
      </w:r>
      <w:r>
        <w:t xml:space="preserve">stavku 2. tekst: „u kartografskom prikazu br. 6.“ zamjenjuje se tekstom „u </w:t>
      </w:r>
      <w:r w:rsidRPr="00C61014">
        <w:t>kartografskom prikazu br</w:t>
      </w:r>
      <w:r>
        <w:t>oj 3</w:t>
      </w:r>
      <w:r w:rsidRPr="00C61014">
        <w:t>.</w:t>
      </w:r>
      <w:r>
        <w:t>“.</w:t>
      </w:r>
    </w:p>
    <w:p w:rsidR="00E70140" w:rsidRPr="00C61014" w:rsidRDefault="00E70140" w:rsidP="00EF688B">
      <w:pPr>
        <w:pStyle w:val="Normalstavci"/>
        <w:numPr>
          <w:ilvl w:val="0"/>
          <w:numId w:val="16"/>
        </w:numPr>
      </w:pPr>
      <w:r w:rsidRPr="00C61014">
        <w:t xml:space="preserve">U članku 16. stavku </w:t>
      </w:r>
      <w:r>
        <w:t>4</w:t>
      </w:r>
      <w:r w:rsidRPr="00C61014">
        <w:t xml:space="preserve">. tekst: „u kartografskom prikazu br. </w:t>
      </w:r>
      <w:r>
        <w:t xml:space="preserve">7 – „Uvjeti gradnje građevina“ </w:t>
      </w:r>
      <w:r w:rsidRPr="00C61014">
        <w:t xml:space="preserve">zamjenjuje se tekstom „u kartografskom prikazu broj </w:t>
      </w:r>
      <w:r>
        <w:t>4. – „Uvjeti gradnje““</w:t>
      </w:r>
      <w:r w:rsidRPr="00C61014">
        <w:t>.</w:t>
      </w:r>
    </w:p>
    <w:p w:rsidR="00511435" w:rsidRPr="00380C03" w:rsidRDefault="00511435" w:rsidP="005114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D803CF" w:rsidRDefault="00D803CF" w:rsidP="00EF688B">
      <w:pPr>
        <w:pStyle w:val="Normalstavci"/>
        <w:numPr>
          <w:ilvl w:val="0"/>
          <w:numId w:val="10"/>
        </w:numPr>
      </w:pPr>
      <w:r>
        <w:t>Tekst članka 17. mijenja se i glasi:</w:t>
      </w:r>
    </w:p>
    <w:p w:rsidR="00E70140" w:rsidRDefault="00E70140" w:rsidP="001D6680">
      <w:pPr>
        <w:pStyle w:val="Normalstavci"/>
        <w:numPr>
          <w:ilvl w:val="0"/>
          <w:numId w:val="0"/>
        </w:numPr>
        <w:ind w:left="284" w:hanging="284"/>
      </w:pPr>
    </w:p>
    <w:p w:rsidR="00D803CF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D803CF">
        <w:rPr>
          <w:snapToGrid/>
          <w:color w:val="806000"/>
          <w:szCs w:val="24"/>
          <w:lang w:eastAsia="hr-HR"/>
        </w:rPr>
        <w:t>1) Pregled planiranih namjena i površina građevnih čestica, kao i načina i urbanističko – tehničkih uvjeta gradnje daje se u slijedećoj tabeli:</w:t>
      </w:r>
    </w:p>
    <w:p w:rsidR="00B209F2" w:rsidRDefault="00B209F2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bookmarkStart w:id="1" w:name="_MON_1484133472"/>
    <w:bookmarkEnd w:id="1"/>
    <w:p w:rsidR="00E70140" w:rsidRDefault="00B209F2" w:rsidP="004975CC">
      <w:pPr>
        <w:pStyle w:val="tablica"/>
        <w:jc w:val="center"/>
        <w:rPr>
          <w:rFonts w:eastAsia="Calibri"/>
          <w:lang w:eastAsia="en-US"/>
        </w:rPr>
      </w:pPr>
      <w:r w:rsidRPr="00037F13">
        <w:rPr>
          <w:rFonts w:eastAsia="Calibri"/>
          <w:lang w:eastAsia="en-US"/>
        </w:rPr>
        <w:object w:dxaOrig="9553" w:dyaOrig="11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517.8pt" o:ole="">
            <v:imagedata r:id="rId9" o:title=""/>
          </v:shape>
          <o:OLEObject Type="Embed" ProgID="Excel.Sheet.8" ShapeID="_x0000_i1025" DrawAspect="Content" ObjectID="_1488274592" r:id="rId10"/>
        </w:object>
      </w:r>
    </w:p>
    <w:p w:rsidR="004975CC" w:rsidRDefault="00391E48" w:rsidP="004975CC">
      <w:pPr>
        <w:pStyle w:val="tablica"/>
        <w:jc w:val="center"/>
        <w:rPr>
          <w:color w:val="806000"/>
        </w:rPr>
      </w:pPr>
      <w:r>
        <w:rPr>
          <w:color w:val="806000"/>
        </w:rPr>
        <w:br w:type="page"/>
      </w:r>
    </w:p>
    <w:bookmarkStart w:id="2" w:name="_MON_1486543700"/>
    <w:bookmarkEnd w:id="2"/>
    <w:p w:rsidR="004975CC" w:rsidRDefault="004975CC" w:rsidP="004975CC">
      <w:pPr>
        <w:pStyle w:val="tablica"/>
        <w:jc w:val="center"/>
        <w:rPr>
          <w:color w:val="806000"/>
        </w:rPr>
      </w:pPr>
      <w:r w:rsidRPr="00037F13">
        <w:rPr>
          <w:rFonts w:eastAsia="Calibri"/>
          <w:lang w:eastAsia="en-US"/>
        </w:rPr>
        <w:object w:dxaOrig="9553" w:dyaOrig="1194">
          <v:shape id="_x0000_i1026" type="#_x0000_t75" style="width:415.3pt;height:51.85pt" o:ole="">
            <v:imagedata r:id="rId11" o:title=""/>
          </v:shape>
          <o:OLEObject Type="Embed" ProgID="Excel.Sheet.8" ShapeID="_x0000_i1026" DrawAspect="Content" ObjectID="_1488274593" r:id="rId12"/>
        </w:object>
      </w:r>
    </w:p>
    <w:p w:rsidR="00D803CF" w:rsidRDefault="00B209F2" w:rsidP="004975CC">
      <w:pPr>
        <w:pStyle w:val="tablica"/>
        <w:jc w:val="center"/>
      </w:pPr>
      <w:r w:rsidRPr="00037F13">
        <w:rPr>
          <w:rFonts w:eastAsia="Calibri"/>
          <w:lang w:eastAsia="en-US"/>
        </w:rPr>
        <w:object w:dxaOrig="9553" w:dyaOrig="8493">
          <v:shape id="_x0000_i1027" type="#_x0000_t75" style="width:415.3pt;height:369.2pt" o:ole="">
            <v:imagedata r:id="rId13" o:title=""/>
          </v:shape>
          <o:OLEObject Type="Embed" ProgID="Excel.Sheet.8" ShapeID="_x0000_i1027" DrawAspect="Content" ObjectID="_1488274594" r:id="rId14"/>
        </w:object>
      </w:r>
    </w:p>
    <w:p w:rsidR="00D803CF" w:rsidRDefault="00D803CF" w:rsidP="00F9582C">
      <w:pPr>
        <w:pStyle w:val="Normalstavci"/>
        <w:numPr>
          <w:ilvl w:val="0"/>
          <w:numId w:val="0"/>
        </w:numPr>
        <w:ind w:left="284" w:hanging="284"/>
      </w:pPr>
    </w:p>
    <w:p w:rsidR="00D803CF" w:rsidRPr="00B76AB7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D803CF">
        <w:rPr>
          <w:snapToGrid/>
          <w:color w:val="806000"/>
          <w:szCs w:val="24"/>
          <w:lang w:eastAsia="hr-HR"/>
        </w:rPr>
        <w:t>2) Površine građevnih čestica utvrđuje se parcelacijskim elaboratom u skladu s tabelom iz stavka 1. ovog članka, pri čemu površina pojedine građevne čestice u funkciji obavljanja gospodarskih djelatnosti /</w:t>
      </w:r>
      <w:r w:rsidRPr="00B76AB7">
        <w:rPr>
          <w:snapToGrid/>
          <w:color w:val="806000"/>
          <w:szCs w:val="24"/>
          <w:lang w:eastAsia="hr-HR"/>
        </w:rPr>
        <w:t>oznaka K1, K2, K3/ i infrastrukturnih sustava /IS1, IS2 i IS3/ može odstupati od tabelarno navedenih ukoliko:</w:t>
      </w:r>
    </w:p>
    <w:p w:rsidR="00D803CF" w:rsidRPr="00B76AB7" w:rsidRDefault="00D803CF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>se time ne narušava oblik i veličina čestica javnih površina, a posebno širina uličnih koridora,</w:t>
      </w:r>
    </w:p>
    <w:p w:rsidR="00D803CF" w:rsidRPr="00B76AB7" w:rsidRDefault="00D803CF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>se građevne čestice formiraju prema uvjetima iz članaka 18. i 19.</w:t>
      </w:r>
    </w:p>
    <w:p w:rsidR="00D803CF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B76AB7">
        <w:rPr>
          <w:snapToGrid/>
          <w:color w:val="806000"/>
          <w:szCs w:val="24"/>
          <w:lang w:eastAsia="hr-HR"/>
        </w:rPr>
        <w:t>3) Koeficijenti izgrađenosti i iskoristivosti površina, kao i visina gradnje, mogu imati i veće vrijednosti od utvrđenih tabelom iz stavka 1. ovog članka, ukoliko je to predviđeno kao mogu</w:t>
      </w:r>
      <w:r w:rsidRPr="00D803CF">
        <w:rPr>
          <w:snapToGrid/>
          <w:color w:val="806000"/>
          <w:szCs w:val="24"/>
          <w:lang w:eastAsia="hr-HR"/>
        </w:rPr>
        <w:t>ćnost u odredbama iz poglavlja 2.2 „Veličina i površina građevina“.</w:t>
      </w:r>
    </w:p>
    <w:p w:rsidR="00B209F2" w:rsidRDefault="00B209F2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F9582C" w:rsidRPr="00380C03" w:rsidRDefault="00F9582C" w:rsidP="00F9582C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D803CF" w:rsidRDefault="00D803CF" w:rsidP="00EF688B">
      <w:pPr>
        <w:pStyle w:val="Normalstavci"/>
        <w:numPr>
          <w:ilvl w:val="0"/>
          <w:numId w:val="21"/>
        </w:numPr>
      </w:pPr>
      <w:r>
        <w:t>Tekst članka 19. mijenja se i glasi:</w:t>
      </w:r>
    </w:p>
    <w:p w:rsidR="00D803CF" w:rsidRPr="00D803CF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D803CF" w:rsidRPr="00D803CF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D803CF">
        <w:rPr>
          <w:snapToGrid/>
          <w:color w:val="806000"/>
          <w:szCs w:val="24"/>
          <w:lang w:eastAsia="hr-HR"/>
        </w:rPr>
        <w:t>1) Više susjednih građevnih čestica iste namjene, koje nisu međusobno odvojene javnom prometnicom, mogu se spojiti u jednu veću, kod čega se površina tako dobivene građevne čestice, u organizacijskom smislu, tretira jedinstvenom građevnom česticom.</w:t>
      </w:r>
    </w:p>
    <w:p w:rsidR="00D803CF" w:rsidRPr="00D803CF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D803CF">
        <w:rPr>
          <w:snapToGrid/>
          <w:color w:val="806000"/>
          <w:szCs w:val="24"/>
          <w:lang w:eastAsia="hr-HR"/>
        </w:rPr>
        <w:t>2) Planom se predviđa i pripajanje dijelova zemljišta susjedne planirane građevne čestice k postojećoj, već izgrađenoj građevnoj čestici (proširenje gruntišta postojeće izgrađene građevne čestice), a što se može odvijati fazno, kroz duži vremenski period.</w:t>
      </w:r>
    </w:p>
    <w:p w:rsidR="00D803CF" w:rsidRPr="00B76AB7" w:rsidRDefault="00D803CF" w:rsidP="00D803CF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D803CF">
        <w:rPr>
          <w:snapToGrid/>
          <w:color w:val="806000"/>
          <w:szCs w:val="24"/>
          <w:lang w:eastAsia="hr-HR"/>
        </w:rPr>
        <w:t xml:space="preserve">3) </w:t>
      </w:r>
      <w:r w:rsidRPr="00B76AB7">
        <w:rPr>
          <w:snapToGrid/>
          <w:color w:val="806000"/>
          <w:szCs w:val="24"/>
          <w:lang w:eastAsia="hr-HR"/>
        </w:rPr>
        <w:t>Jedna građevna čestica predviđena detaljnim planom uređenja može se cijepati na više manjih građevnih čestica, pod uvjetima:</w:t>
      </w:r>
    </w:p>
    <w:p w:rsidR="00D803CF" w:rsidRPr="00B76AB7" w:rsidRDefault="00D803CF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 xml:space="preserve">da nijedna od novoformiranih nije uža od 28,0 m i nema površinu manju od 1.120,0 m, </w:t>
      </w:r>
    </w:p>
    <w:p w:rsidR="00D803CF" w:rsidRPr="00B76AB7" w:rsidRDefault="00D803CF" w:rsidP="00E10DBA">
      <w:pPr>
        <w:pStyle w:val="Normaluvuceno"/>
        <w:rPr>
          <w:color w:val="806000"/>
        </w:rPr>
      </w:pPr>
      <w:r w:rsidRPr="00B76AB7">
        <w:rPr>
          <w:color w:val="806000"/>
        </w:rPr>
        <w:t xml:space="preserve">da svaka od formiranih čestica zadovoljava propisane uvjete izgrađenosti, iskoristivosti i udjela zelenih </w:t>
      </w:r>
      <w:r w:rsidRPr="00B76AB7">
        <w:rPr>
          <w:color w:val="806000"/>
        </w:rPr>
        <w:lastRenderedPageBreak/>
        <w:t>površina iz ovog DPU,</w:t>
      </w:r>
    </w:p>
    <w:p w:rsidR="00D803CF" w:rsidRPr="00B76AB7" w:rsidRDefault="00D803CF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>da je svakoj građevnoj čestici osiguran neposredni kolni izlaz na jednu od planiranih ulica, čija prometnica je utvrđena u kategoriji nerazvrstane ceste, lokalne ceste ili županijske ceste.“</w:t>
      </w:r>
    </w:p>
    <w:p w:rsidR="00F9582C" w:rsidRPr="00380C03" w:rsidRDefault="00F9582C" w:rsidP="00F9582C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565C53" w:rsidRDefault="00F9582C" w:rsidP="00EF688B">
      <w:pPr>
        <w:pStyle w:val="Normalstavci"/>
        <w:numPr>
          <w:ilvl w:val="0"/>
          <w:numId w:val="15"/>
        </w:numPr>
      </w:pPr>
      <w:r>
        <w:t xml:space="preserve">U članku </w:t>
      </w:r>
      <w:r w:rsidR="00565C53">
        <w:t>21. stavak 3. mijenja se i glasi:</w:t>
      </w:r>
    </w:p>
    <w:p w:rsidR="00565C53" w:rsidRDefault="00565C53" w:rsidP="00565C53">
      <w:pPr>
        <w:pStyle w:val="Normalstavci"/>
        <w:numPr>
          <w:ilvl w:val="0"/>
          <w:numId w:val="0"/>
        </w:numPr>
        <w:ind w:left="284" w:hanging="284"/>
      </w:pPr>
    </w:p>
    <w:p w:rsidR="00565C53" w:rsidRDefault="00565C53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565C53">
        <w:rPr>
          <w:snapToGrid/>
          <w:color w:val="806000"/>
          <w:szCs w:val="24"/>
          <w:lang w:eastAsia="hr-HR"/>
        </w:rPr>
        <w:t>3) Koeficijent izgrađenosti čestica određen je za svaku</w:t>
      </w:r>
      <w:r>
        <w:rPr>
          <w:snapToGrid/>
          <w:color w:val="806000"/>
          <w:szCs w:val="24"/>
          <w:lang w:eastAsia="hr-HR"/>
        </w:rPr>
        <w:t xml:space="preserve"> česticu u tabeli iz članka 17.“</w:t>
      </w:r>
    </w:p>
    <w:p w:rsidR="00E10DBA" w:rsidRPr="00565C53" w:rsidRDefault="00E10DBA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565C53" w:rsidRDefault="00565C53" w:rsidP="00EF688B">
      <w:pPr>
        <w:pStyle w:val="Normalstavci"/>
        <w:numPr>
          <w:ilvl w:val="0"/>
          <w:numId w:val="15"/>
        </w:numPr>
      </w:pPr>
      <w:r>
        <w:t>U članku 21. iza stavka 3. dodaje se novi stavak 4. koji glasi:</w:t>
      </w:r>
    </w:p>
    <w:p w:rsidR="00565C53" w:rsidRPr="00565C53" w:rsidRDefault="00565C53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565C53" w:rsidRPr="00B76AB7" w:rsidRDefault="00565C53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565C53">
        <w:rPr>
          <w:snapToGrid/>
          <w:color w:val="806000"/>
          <w:szCs w:val="24"/>
          <w:lang w:eastAsia="hr-HR"/>
        </w:rPr>
        <w:t xml:space="preserve">4) Ukoliko se </w:t>
      </w:r>
      <w:r w:rsidRPr="00B76AB7">
        <w:rPr>
          <w:snapToGrid/>
          <w:color w:val="806000"/>
          <w:szCs w:val="24"/>
          <w:lang w:eastAsia="hr-HR"/>
        </w:rPr>
        <w:t xml:space="preserve">građevne čestice formiraju spajanjem ili cijepanjem, drugačije od parcelacije dane Planom, koeficijent izgrađenosti za građevne čestice /oznake K1, K2, K3, IS1 i IS2 / određuje se tako: </w:t>
      </w:r>
    </w:p>
    <w:p w:rsidR="00E10DBA" w:rsidRPr="00B76AB7" w:rsidRDefault="00E10DBA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565C53" w:rsidRPr="00B76AB7" w:rsidRDefault="00565C53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 xml:space="preserve">da je za građevne čestice površine manje od 1,0 ha </w:t>
      </w:r>
      <w:r w:rsidRPr="00B76AB7">
        <w:rPr>
          <w:b/>
          <w:snapToGrid/>
          <w:color w:val="806000"/>
          <w:lang w:eastAsia="hr-HR"/>
        </w:rPr>
        <w:t>kig &lt;=0,4</w:t>
      </w:r>
    </w:p>
    <w:p w:rsidR="00565C53" w:rsidRPr="00B76AB7" w:rsidRDefault="00565C53" w:rsidP="00E10DBA">
      <w:pPr>
        <w:pStyle w:val="Normaluvuceno"/>
        <w:rPr>
          <w:snapToGrid/>
          <w:color w:val="806000"/>
          <w:lang w:eastAsia="hr-HR"/>
        </w:rPr>
      </w:pPr>
      <w:r w:rsidRPr="00B76AB7">
        <w:rPr>
          <w:snapToGrid/>
          <w:color w:val="806000"/>
          <w:lang w:eastAsia="hr-HR"/>
        </w:rPr>
        <w:t xml:space="preserve">da je za građevne čestice površine od 1,0 ha i više </w:t>
      </w:r>
      <w:r w:rsidRPr="00B76AB7">
        <w:rPr>
          <w:b/>
          <w:snapToGrid/>
          <w:color w:val="806000"/>
          <w:lang w:eastAsia="hr-HR"/>
        </w:rPr>
        <w:t>kig &lt;=0,6</w:t>
      </w:r>
      <w:r w:rsidRPr="00B76AB7">
        <w:rPr>
          <w:snapToGrid/>
          <w:color w:val="806000"/>
          <w:lang w:eastAsia="hr-HR"/>
        </w:rPr>
        <w:t>.“</w:t>
      </w:r>
    </w:p>
    <w:p w:rsidR="00565C53" w:rsidRPr="00565C53" w:rsidRDefault="00565C53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565C53" w:rsidRDefault="00565C53" w:rsidP="00EF688B">
      <w:pPr>
        <w:pStyle w:val="Normalstavci"/>
        <w:numPr>
          <w:ilvl w:val="0"/>
          <w:numId w:val="15"/>
        </w:numPr>
      </w:pPr>
      <w:r>
        <w:t xml:space="preserve">U članku 21. dosadašnji stavak 4. postaje stavak 5. </w:t>
      </w:r>
    </w:p>
    <w:p w:rsidR="00F9582C" w:rsidRPr="00565C53" w:rsidRDefault="00F9582C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511435" w:rsidRPr="00BE5EFA" w:rsidRDefault="00511435" w:rsidP="005114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565C53" w:rsidRDefault="00F9582C" w:rsidP="00EF688B">
      <w:pPr>
        <w:pStyle w:val="Normalstavci"/>
        <w:numPr>
          <w:ilvl w:val="0"/>
          <w:numId w:val="17"/>
        </w:numPr>
      </w:pPr>
      <w:r>
        <w:t xml:space="preserve">U članku </w:t>
      </w:r>
      <w:r w:rsidR="00565C53">
        <w:t>28. stavak 3. mijenja se i glasi:</w:t>
      </w:r>
    </w:p>
    <w:p w:rsidR="00565C53" w:rsidRDefault="00565C53" w:rsidP="00565C53">
      <w:pPr>
        <w:pStyle w:val="Normalstavci"/>
        <w:numPr>
          <w:ilvl w:val="0"/>
          <w:numId w:val="0"/>
        </w:numPr>
        <w:ind w:left="284" w:hanging="284"/>
      </w:pPr>
    </w:p>
    <w:p w:rsidR="00565C53" w:rsidRPr="00565C53" w:rsidRDefault="00565C53" w:rsidP="00565C53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565C53">
        <w:rPr>
          <w:snapToGrid/>
          <w:color w:val="806000"/>
          <w:szCs w:val="24"/>
          <w:lang w:eastAsia="hr-HR"/>
        </w:rPr>
        <w:t>3) Katom se smatra etaža koja završava sa stropnom pločom ili ima nadozid viši od 1,20 m.</w:t>
      </w:r>
      <w:r>
        <w:rPr>
          <w:snapToGrid/>
          <w:color w:val="806000"/>
          <w:szCs w:val="24"/>
          <w:lang w:eastAsia="hr-HR"/>
        </w:rPr>
        <w:t>“</w:t>
      </w:r>
    </w:p>
    <w:p w:rsidR="00565C53" w:rsidRDefault="00565C53" w:rsidP="00565C53">
      <w:pPr>
        <w:pStyle w:val="Normalstavci"/>
        <w:numPr>
          <w:ilvl w:val="0"/>
          <w:numId w:val="0"/>
        </w:numPr>
        <w:ind w:left="284" w:hanging="284"/>
      </w:pPr>
    </w:p>
    <w:p w:rsidR="00565C53" w:rsidRPr="00565C53" w:rsidRDefault="00565C53" w:rsidP="00EF688B">
      <w:pPr>
        <w:pStyle w:val="Normalstavci"/>
        <w:numPr>
          <w:ilvl w:val="0"/>
          <w:numId w:val="17"/>
        </w:numPr>
      </w:pPr>
      <w:r w:rsidRPr="00565C53">
        <w:t xml:space="preserve">U članku 28. stavak </w:t>
      </w:r>
      <w:r>
        <w:t>4</w:t>
      </w:r>
      <w:r w:rsidRPr="00565C53">
        <w:t>. mijenja se i glasi:</w:t>
      </w:r>
    </w:p>
    <w:p w:rsidR="00565C53" w:rsidRDefault="00565C53" w:rsidP="00565C53">
      <w:pPr>
        <w:pStyle w:val="Normalstavci"/>
        <w:numPr>
          <w:ilvl w:val="0"/>
          <w:numId w:val="0"/>
        </w:numPr>
        <w:ind w:left="284" w:hanging="284"/>
      </w:pPr>
    </w:p>
    <w:p w:rsidR="00565C53" w:rsidRPr="00565C53" w:rsidRDefault="00565C53" w:rsidP="00565C53">
      <w:pPr>
        <w:widowControl/>
        <w:spacing w:after="0"/>
        <w:ind w:left="927" w:hanging="360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565C53">
        <w:rPr>
          <w:snapToGrid/>
          <w:color w:val="806000"/>
          <w:szCs w:val="24"/>
          <w:lang w:eastAsia="hr-HR"/>
        </w:rPr>
        <w:t>4)</w:t>
      </w:r>
      <w:r w:rsidRPr="00565C53">
        <w:rPr>
          <w:snapToGrid/>
          <w:color w:val="806000"/>
          <w:szCs w:val="24"/>
          <w:lang w:eastAsia="hr-HR"/>
        </w:rPr>
        <w:tab/>
        <w:t xml:space="preserve">Potkrovljem se smatra prostor ispod krova </w:t>
      </w:r>
      <w:r w:rsidR="0059076B">
        <w:rPr>
          <w:snapToGrid/>
          <w:color w:val="806000"/>
          <w:szCs w:val="24"/>
          <w:lang w:eastAsia="hr-HR"/>
        </w:rPr>
        <w:t xml:space="preserve">ukoliko </w:t>
      </w:r>
      <w:r w:rsidRPr="00565C53">
        <w:rPr>
          <w:snapToGrid/>
          <w:color w:val="806000"/>
          <w:szCs w:val="24"/>
          <w:lang w:eastAsia="hr-HR"/>
        </w:rPr>
        <w:t>nadozid nije viši od 1,20 m.</w:t>
      </w:r>
      <w:r>
        <w:rPr>
          <w:snapToGrid/>
          <w:color w:val="806000"/>
          <w:szCs w:val="24"/>
          <w:lang w:eastAsia="hr-HR"/>
        </w:rPr>
        <w:t>“</w:t>
      </w:r>
    </w:p>
    <w:p w:rsidR="00565C53" w:rsidRDefault="00565C53" w:rsidP="00565C53">
      <w:pPr>
        <w:pStyle w:val="Normalstavci"/>
        <w:numPr>
          <w:ilvl w:val="0"/>
          <w:numId w:val="0"/>
        </w:numPr>
        <w:ind w:left="284" w:hanging="284"/>
      </w:pPr>
    </w:p>
    <w:p w:rsidR="00072DDB" w:rsidRPr="00BE5EFA" w:rsidRDefault="00072DDB" w:rsidP="00072DDB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072DDB" w:rsidRDefault="00072DDB" w:rsidP="00EF688B">
      <w:pPr>
        <w:pStyle w:val="Normalstavci"/>
        <w:numPr>
          <w:ilvl w:val="0"/>
          <w:numId w:val="22"/>
        </w:numPr>
      </w:pPr>
      <w:r>
        <w:t xml:space="preserve">U članku </w:t>
      </w:r>
      <w:r w:rsidR="00E8760B">
        <w:t>30</w:t>
      </w:r>
      <w:r>
        <w:t xml:space="preserve">. stavku 1. tekst: </w:t>
      </w:r>
      <w:r w:rsidR="00E8760B">
        <w:t>„</w:t>
      </w:r>
      <w:r w:rsidR="00E8760B" w:rsidRPr="00E8760B">
        <w:t>kartografskom prikazu br. 2.</w:t>
      </w:r>
      <w:r w:rsidR="00E8760B">
        <w:t>“</w:t>
      </w:r>
      <w:r w:rsidR="00E8760B" w:rsidRPr="00E8760B">
        <w:t xml:space="preserve"> </w:t>
      </w:r>
      <w:r w:rsidR="00E8760B">
        <w:t>zamjenjuje se tekstom: “kartografskom prikazu broj 1“.</w:t>
      </w:r>
    </w:p>
    <w:p w:rsidR="00E8760B" w:rsidRPr="00BE5EFA" w:rsidRDefault="00E8760B" w:rsidP="00E8760B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E8760B" w:rsidRDefault="00E8760B" w:rsidP="00EF688B">
      <w:pPr>
        <w:pStyle w:val="Normalstavci"/>
        <w:numPr>
          <w:ilvl w:val="0"/>
          <w:numId w:val="23"/>
        </w:numPr>
      </w:pPr>
      <w:r>
        <w:t>U članku 33. stavku 1. tekst: „</w:t>
      </w:r>
      <w:r w:rsidRPr="00E8760B">
        <w:t xml:space="preserve">kartografskim prikazom br. 7. – “Uvjeti gradnje građevina“ </w:t>
      </w:r>
      <w:r>
        <w:t>zamjenjuje se tekstom: „</w:t>
      </w:r>
      <w:r w:rsidRPr="00E8760B">
        <w:t>kartografskim prikazom broj 4. – “Uvjeti gradnje“</w:t>
      </w:r>
      <w:r>
        <w:t>.</w:t>
      </w:r>
    </w:p>
    <w:p w:rsidR="00E8760B" w:rsidRPr="00BE5EFA" w:rsidRDefault="00E8760B" w:rsidP="00E8760B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E8760B" w:rsidRDefault="00E8760B" w:rsidP="00EF688B">
      <w:pPr>
        <w:pStyle w:val="Normalstavci"/>
        <w:numPr>
          <w:ilvl w:val="0"/>
          <w:numId w:val="24"/>
        </w:numPr>
      </w:pPr>
      <w:r>
        <w:t>U članku 35. stavku 1. tekst: „</w:t>
      </w:r>
      <w:r w:rsidRPr="00E8760B">
        <w:t>kartografskim prikaz</w:t>
      </w:r>
      <w:r>
        <w:t>ima br. 6. i 7.“</w:t>
      </w:r>
      <w:r w:rsidRPr="00E8760B">
        <w:t xml:space="preserve"> </w:t>
      </w:r>
      <w:r>
        <w:t>zamjenjuje se tekstom: „</w:t>
      </w:r>
      <w:r w:rsidRPr="00E8760B">
        <w:t>kartografskim prikaz</w:t>
      </w:r>
      <w:r>
        <w:t xml:space="preserve">ima </w:t>
      </w:r>
      <w:r w:rsidRPr="00E8760B">
        <w:t>broj</w:t>
      </w:r>
      <w:r>
        <w:t xml:space="preserve">eva 3. i  </w:t>
      </w:r>
      <w:r w:rsidRPr="00E8760B">
        <w:t>4.</w:t>
      </w:r>
      <w:r>
        <w:t>“.</w:t>
      </w:r>
    </w:p>
    <w:p w:rsidR="00E8760B" w:rsidRDefault="00E8760B" w:rsidP="00E8760B">
      <w:pPr>
        <w:pStyle w:val="Normalstavci"/>
        <w:numPr>
          <w:ilvl w:val="0"/>
          <w:numId w:val="0"/>
        </w:numPr>
        <w:ind w:left="284" w:hanging="284"/>
      </w:pPr>
    </w:p>
    <w:p w:rsidR="00C34C9B" w:rsidRPr="00BE5EFA" w:rsidRDefault="00C34C9B" w:rsidP="00C34C9B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C34C9B" w:rsidRDefault="00C34C9B" w:rsidP="00EF688B">
      <w:pPr>
        <w:pStyle w:val="Normalstavci"/>
        <w:numPr>
          <w:ilvl w:val="0"/>
          <w:numId w:val="26"/>
        </w:numPr>
      </w:pPr>
      <w:r>
        <w:t>U članku 48. stavku 1. tekst: „</w:t>
      </w:r>
      <w:r w:rsidRPr="00C34C9B">
        <w:t>kartografskim prikazom br 3. - Plan prometa</w:t>
      </w:r>
      <w:r>
        <w:t>“</w:t>
      </w:r>
      <w:r w:rsidRPr="00E8760B">
        <w:t xml:space="preserve"> </w:t>
      </w:r>
      <w:r>
        <w:t>zamjenjuje se tekstom: „</w:t>
      </w:r>
      <w:r w:rsidRPr="00C34C9B">
        <w:t>kartografskim prikazom broj 2.1.</w:t>
      </w:r>
      <w:r>
        <w:t>“.</w:t>
      </w:r>
    </w:p>
    <w:p w:rsidR="00C34C9B" w:rsidRPr="00C34C9B" w:rsidRDefault="00C34C9B" w:rsidP="00EF688B">
      <w:pPr>
        <w:pStyle w:val="Normalstavci"/>
        <w:numPr>
          <w:ilvl w:val="0"/>
          <w:numId w:val="25"/>
        </w:numPr>
      </w:pPr>
      <w:r>
        <w:t>U članku 48. stavku 2. tekst: „</w:t>
      </w:r>
      <w:r w:rsidRPr="00C34C9B">
        <w:t>širine kolnika od 6,5 do 7,0 m</w:t>
      </w:r>
      <w:r>
        <w:t>“ zamjenjuje se tekstom: „</w:t>
      </w:r>
      <w:r w:rsidRPr="00C34C9B">
        <w:t>s minimalnom širinom kolnika od 6,5 m</w:t>
      </w:r>
      <w:r>
        <w:t>“</w:t>
      </w:r>
      <w:r w:rsidRPr="00C34C9B">
        <w:t>.</w:t>
      </w:r>
    </w:p>
    <w:p w:rsidR="00C34C9B" w:rsidRDefault="00C34C9B" w:rsidP="00EF688B">
      <w:pPr>
        <w:pStyle w:val="Normalstavci"/>
        <w:numPr>
          <w:ilvl w:val="0"/>
          <w:numId w:val="25"/>
        </w:numPr>
      </w:pPr>
      <w:r>
        <w:t>U članku 48. stavak 3. mijenja se i glasi:</w:t>
      </w:r>
    </w:p>
    <w:p w:rsidR="00C34C9B" w:rsidRDefault="00C34C9B" w:rsidP="00C34C9B">
      <w:pPr>
        <w:pStyle w:val="Normalstavci"/>
        <w:numPr>
          <w:ilvl w:val="0"/>
          <w:numId w:val="0"/>
        </w:numPr>
        <w:ind w:left="284" w:hanging="284"/>
      </w:pPr>
    </w:p>
    <w:p w:rsidR="00C34C9B" w:rsidRPr="00C34C9B" w:rsidRDefault="00C34C9B" w:rsidP="00C34C9B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C34C9B">
        <w:rPr>
          <w:snapToGrid/>
          <w:color w:val="806000"/>
          <w:szCs w:val="24"/>
          <w:lang w:eastAsia="hr-HR"/>
        </w:rPr>
        <w:t>3) Minimalna širina kolnika prometnice UK3 – sjeverne obilaznice Preloga predviđa se s 7,0 m.</w:t>
      </w:r>
      <w:r>
        <w:rPr>
          <w:snapToGrid/>
          <w:color w:val="806000"/>
          <w:szCs w:val="24"/>
          <w:lang w:eastAsia="hr-HR"/>
        </w:rPr>
        <w:t>“</w:t>
      </w:r>
    </w:p>
    <w:p w:rsidR="00C34C9B" w:rsidRDefault="00C34C9B" w:rsidP="00C34C9B">
      <w:pPr>
        <w:pStyle w:val="Normalstavci"/>
        <w:numPr>
          <w:ilvl w:val="0"/>
          <w:numId w:val="0"/>
        </w:numPr>
        <w:ind w:left="284" w:hanging="284"/>
      </w:pPr>
    </w:p>
    <w:p w:rsidR="00C34C9B" w:rsidRDefault="00C34C9B" w:rsidP="00C34C9B">
      <w:pPr>
        <w:pStyle w:val="Normalstavci"/>
      </w:pPr>
      <w:r>
        <w:t>U članku 48. stavku 4. tekst: „</w:t>
      </w:r>
      <w:r w:rsidRPr="00C34C9B">
        <w:t>minimalno 5,0 m</w:t>
      </w:r>
      <w:r>
        <w:t>“ zamjenjuje se tekstom: „</w:t>
      </w:r>
      <w:r w:rsidRPr="00C34C9B">
        <w:t>minimalno 5,5 m</w:t>
      </w:r>
      <w:r>
        <w:t>“.</w:t>
      </w:r>
    </w:p>
    <w:p w:rsidR="00FA13D0" w:rsidRDefault="00FA13D0" w:rsidP="00FA13D0">
      <w:pPr>
        <w:pStyle w:val="Normalstavci"/>
        <w:numPr>
          <w:ilvl w:val="0"/>
          <w:numId w:val="0"/>
        </w:numPr>
        <w:ind w:left="284" w:hanging="284"/>
      </w:pPr>
    </w:p>
    <w:p w:rsidR="00072DDB" w:rsidRPr="00BE5EFA" w:rsidRDefault="00072DDB" w:rsidP="00072DDB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BE5EFA">
        <w:rPr>
          <w:b/>
          <w:snapToGrid/>
          <w:lang w:eastAsia="hr-HR"/>
        </w:rPr>
        <w:t xml:space="preserve">Članak </w:t>
      </w:r>
      <w:r w:rsidRPr="00BE5EFA">
        <w:rPr>
          <w:b/>
          <w:snapToGrid/>
          <w:lang w:eastAsia="hr-HR"/>
        </w:rPr>
        <w:fldChar w:fldCharType="begin"/>
      </w:r>
      <w:r w:rsidRPr="00BE5EFA">
        <w:rPr>
          <w:b/>
          <w:snapToGrid/>
          <w:lang w:eastAsia="hr-HR"/>
        </w:rPr>
        <w:instrText xml:space="preserve">autonum </w:instrText>
      </w:r>
      <w:r w:rsidRPr="00BE5EFA">
        <w:rPr>
          <w:b/>
          <w:snapToGrid/>
          <w:lang w:eastAsia="hr-HR"/>
        </w:rPr>
        <w:fldChar w:fldCharType="separate"/>
      </w:r>
      <w:r w:rsidRPr="00BE5EFA">
        <w:rPr>
          <w:b/>
          <w:snapToGrid/>
          <w:lang w:eastAsia="hr-HR"/>
        </w:rPr>
        <w:t>1.</w:t>
      </w:r>
      <w:r w:rsidRPr="00BE5EFA">
        <w:rPr>
          <w:b/>
          <w:snapToGrid/>
          <w:lang w:eastAsia="hr-HR"/>
        </w:rPr>
        <w:fldChar w:fldCharType="end"/>
      </w:r>
    </w:p>
    <w:p w:rsidR="00905D6E" w:rsidRDefault="00905D6E" w:rsidP="00EF688B">
      <w:pPr>
        <w:pStyle w:val="Normalstavci"/>
        <w:numPr>
          <w:ilvl w:val="0"/>
          <w:numId w:val="27"/>
        </w:numPr>
      </w:pPr>
      <w:r>
        <w:t>U članku 49. stavak 2. mijenja se i glasi:</w:t>
      </w:r>
    </w:p>
    <w:p w:rsidR="00905D6E" w:rsidRDefault="00905D6E" w:rsidP="00905D6E">
      <w:pPr>
        <w:pStyle w:val="Normalstavci"/>
        <w:numPr>
          <w:ilvl w:val="0"/>
          <w:numId w:val="0"/>
        </w:numPr>
        <w:ind w:left="284" w:hanging="284"/>
      </w:pPr>
    </w:p>
    <w:p w:rsidR="00905D6E" w:rsidRDefault="00905D6E" w:rsidP="00905D6E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905D6E">
        <w:rPr>
          <w:snapToGrid/>
          <w:color w:val="806000"/>
          <w:szCs w:val="24"/>
          <w:lang w:eastAsia="hr-HR"/>
        </w:rPr>
        <w:t>2) Spoj UK10 i UK3 – planirane sjeverne obilaznice Preloga planira se riješiti izvedbom križanja u istoj razini.</w:t>
      </w:r>
      <w:r>
        <w:rPr>
          <w:snapToGrid/>
          <w:color w:val="806000"/>
          <w:szCs w:val="24"/>
          <w:lang w:eastAsia="hr-HR"/>
        </w:rPr>
        <w:t>“</w:t>
      </w:r>
    </w:p>
    <w:p w:rsidR="00905D6E" w:rsidRDefault="00905D6E" w:rsidP="00905D6E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905D6E" w:rsidRDefault="00905D6E" w:rsidP="00905D6E">
      <w:pPr>
        <w:pStyle w:val="Normalstavci"/>
      </w:pPr>
      <w:r>
        <w:t>U članku 49. iza stavka 2. dodaje se novi stavak 3. koji glasi:</w:t>
      </w:r>
    </w:p>
    <w:p w:rsidR="00905D6E" w:rsidRPr="00905D6E" w:rsidRDefault="00905D6E" w:rsidP="00905D6E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905D6E" w:rsidRDefault="00905D6E" w:rsidP="00905D6E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lastRenderedPageBreak/>
        <w:t>„</w:t>
      </w:r>
      <w:r w:rsidRPr="00905D6E">
        <w:rPr>
          <w:snapToGrid/>
          <w:color w:val="806000"/>
          <w:szCs w:val="24"/>
          <w:lang w:eastAsia="hr-HR"/>
        </w:rPr>
        <w:t>3) Neposredni kolni ulaz i/ili izlaz građevnih čestica na UK3 - planiranu sjevernu obilaznicu Preloga nije moguć, osim za postojeće slučajeve, koji će se revidirati, sukladno prometnim propisima, u fazi izrade tehničke dokumentacije za obilaznicu.</w:t>
      </w:r>
      <w:r>
        <w:rPr>
          <w:snapToGrid/>
          <w:color w:val="806000"/>
          <w:szCs w:val="24"/>
          <w:lang w:eastAsia="hr-HR"/>
        </w:rPr>
        <w:t>“</w:t>
      </w:r>
    </w:p>
    <w:p w:rsidR="00FA13D0" w:rsidRPr="00905D6E" w:rsidRDefault="00FA13D0" w:rsidP="00905D6E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0C1C1E" w:rsidRPr="00380C03" w:rsidRDefault="000C1C1E" w:rsidP="000C1C1E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905D6E" w:rsidRDefault="00FF7F83" w:rsidP="00EF688B">
      <w:pPr>
        <w:pStyle w:val="Normalstavci"/>
        <w:numPr>
          <w:ilvl w:val="0"/>
          <w:numId w:val="18"/>
        </w:numPr>
      </w:pPr>
      <w:r>
        <w:t xml:space="preserve">U članku </w:t>
      </w:r>
      <w:r w:rsidR="00905D6E">
        <w:t>50. stavku 1. iza teksta „Unutar“ dodaje se tekst: „</w:t>
      </w:r>
      <w:r w:rsidR="00905D6E" w:rsidRPr="00905D6E">
        <w:t>pojedinog</w:t>
      </w:r>
      <w:r w:rsidR="00905D6E">
        <w:t>“.</w:t>
      </w:r>
    </w:p>
    <w:p w:rsidR="00FA13D0" w:rsidRDefault="00FA13D0" w:rsidP="00FA13D0">
      <w:pPr>
        <w:pStyle w:val="Normalstavci"/>
        <w:numPr>
          <w:ilvl w:val="0"/>
          <w:numId w:val="0"/>
        </w:numPr>
        <w:ind w:left="284" w:hanging="284"/>
      </w:pPr>
    </w:p>
    <w:p w:rsidR="008D0612" w:rsidRPr="00380C03" w:rsidRDefault="008D0612" w:rsidP="008D0612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42339A" w:rsidRDefault="008D0612" w:rsidP="00EF688B">
      <w:pPr>
        <w:pStyle w:val="Normalstavci"/>
        <w:numPr>
          <w:ilvl w:val="0"/>
          <w:numId w:val="19"/>
        </w:numPr>
      </w:pPr>
      <w:r w:rsidRPr="008D0612">
        <w:t xml:space="preserve">U članku </w:t>
      </w:r>
      <w:r w:rsidR="0042339A">
        <w:t>52. stavku 2. tekst: „</w:t>
      </w:r>
      <w:r w:rsidR="0042339A" w:rsidRPr="0042339A">
        <w:t>čestica brojeva 9 i 37</w:t>
      </w:r>
      <w:r w:rsidR="0042339A">
        <w:t>“ zamjenjuje se tekstom: „</w:t>
      </w:r>
      <w:r w:rsidR="0042339A" w:rsidRPr="0042339A">
        <w:t>čestica brojeva 18 i 37</w:t>
      </w:r>
      <w:r w:rsidR="0042339A">
        <w:t>“.</w:t>
      </w:r>
    </w:p>
    <w:p w:rsidR="00F8362E" w:rsidRPr="00380C03" w:rsidRDefault="00F8362E" w:rsidP="00F8362E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F8362E" w:rsidRDefault="00F8362E" w:rsidP="00EF688B">
      <w:pPr>
        <w:pStyle w:val="Normalstavci"/>
        <w:numPr>
          <w:ilvl w:val="0"/>
          <w:numId w:val="28"/>
        </w:numPr>
      </w:pPr>
      <w:r w:rsidRPr="00F8362E">
        <w:t>U članku 53. stavku 1. tekst: „na kartografskom prikazu br. 4. – “Plan komunalne infrastrukture - mreže vodoopskrbe, plinoopskrbe i odvodnje““ zamjenjuje se tekstom: „kartografskom prikazu br. 2.</w:t>
      </w:r>
      <w:r w:rsidR="00007C35">
        <w:t>2</w:t>
      </w:r>
      <w:r w:rsidRPr="00F8362E">
        <w:t>. „Plan komunalne infrastrukture - mreže vodoopskrbe, odvodnje i plinoopskrbe““.</w:t>
      </w:r>
    </w:p>
    <w:p w:rsidR="00007C35" w:rsidRDefault="00007C35" w:rsidP="00007C35">
      <w:pPr>
        <w:pStyle w:val="Normalstavci"/>
        <w:numPr>
          <w:ilvl w:val="0"/>
          <w:numId w:val="0"/>
        </w:numPr>
        <w:ind w:left="284" w:hanging="284"/>
      </w:pPr>
    </w:p>
    <w:p w:rsidR="00007C35" w:rsidRPr="00380C03" w:rsidRDefault="00007C35" w:rsidP="00007C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007C35" w:rsidRDefault="00007C35" w:rsidP="00EF688B">
      <w:pPr>
        <w:pStyle w:val="Normalstavci"/>
        <w:numPr>
          <w:ilvl w:val="0"/>
          <w:numId w:val="41"/>
        </w:numPr>
      </w:pPr>
      <w:r>
        <w:t>U članku 54. stavak 2. mijenja se i glasi:</w:t>
      </w:r>
    </w:p>
    <w:p w:rsidR="00007C35" w:rsidRPr="00F8362E" w:rsidRDefault="00007C35" w:rsidP="00007C35">
      <w:pPr>
        <w:pStyle w:val="Normalstavci"/>
        <w:numPr>
          <w:ilvl w:val="0"/>
          <w:numId w:val="0"/>
        </w:numPr>
        <w:ind w:left="284" w:hanging="284"/>
      </w:pP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007C35">
        <w:rPr>
          <w:snapToGrid/>
          <w:color w:val="806000"/>
          <w:szCs w:val="24"/>
          <w:lang w:eastAsia="hr-HR"/>
        </w:rPr>
        <w:t>2) Priključenje zone na sustav javne vodoopskrbe sa strane Preloga je izvedeno.</w:t>
      </w:r>
      <w:r>
        <w:rPr>
          <w:snapToGrid/>
          <w:color w:val="806000"/>
          <w:szCs w:val="24"/>
          <w:lang w:eastAsia="hr-HR"/>
        </w:rPr>
        <w:t>“</w:t>
      </w:r>
    </w:p>
    <w:p w:rsidR="00F8362E" w:rsidRDefault="00F8362E" w:rsidP="00955ACF">
      <w:pPr>
        <w:pStyle w:val="Normalstavci"/>
        <w:numPr>
          <w:ilvl w:val="0"/>
          <w:numId w:val="0"/>
        </w:numPr>
        <w:ind w:left="284" w:hanging="284"/>
      </w:pPr>
    </w:p>
    <w:p w:rsidR="00007C35" w:rsidRPr="00380C03" w:rsidRDefault="00007C35" w:rsidP="00007C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007C35" w:rsidRDefault="00007C35" w:rsidP="00EF688B">
      <w:pPr>
        <w:pStyle w:val="Normalstavci"/>
        <w:numPr>
          <w:ilvl w:val="0"/>
          <w:numId w:val="43"/>
        </w:numPr>
      </w:pPr>
      <w:r>
        <w:t>U članku 58. stavak 2. mijenja se i glasi:</w:t>
      </w:r>
    </w:p>
    <w:p w:rsidR="00007C35" w:rsidRDefault="00007C35" w:rsidP="00955ACF">
      <w:pPr>
        <w:pStyle w:val="Normalstavci"/>
        <w:numPr>
          <w:ilvl w:val="0"/>
          <w:numId w:val="0"/>
        </w:numPr>
        <w:ind w:left="284" w:hanging="284"/>
      </w:pP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007C35">
        <w:rPr>
          <w:snapToGrid/>
          <w:color w:val="806000"/>
          <w:szCs w:val="24"/>
          <w:lang w:eastAsia="hr-HR"/>
        </w:rPr>
        <w:t>2) Do izgradnje sustava odvodnje – pročišćavanja otpadnih voda, sanitarno – fekalne otpadne vode treba skupljati u vodonepropusnim septičkim jamama zatvorenog tipa, bez preljeva i ispusta, koje je potrebno redovito prazniti po za to ovlaštenom poduzeću.</w:t>
      </w:r>
      <w:r>
        <w:rPr>
          <w:snapToGrid/>
          <w:color w:val="806000"/>
          <w:szCs w:val="24"/>
          <w:lang w:eastAsia="hr-HR"/>
        </w:rPr>
        <w:t>“</w:t>
      </w:r>
    </w:p>
    <w:p w:rsidR="00007C35" w:rsidRDefault="00007C35" w:rsidP="00955ACF">
      <w:pPr>
        <w:pStyle w:val="Normalstavci"/>
        <w:numPr>
          <w:ilvl w:val="0"/>
          <w:numId w:val="0"/>
        </w:numPr>
        <w:ind w:left="284" w:hanging="284"/>
      </w:pPr>
    </w:p>
    <w:p w:rsidR="00007C35" w:rsidRDefault="00007C35" w:rsidP="00007C35">
      <w:pPr>
        <w:pStyle w:val="Normalstavci"/>
      </w:pPr>
      <w:r>
        <w:t>U članku 58. stavak 3. mijenja se i glasi:</w:t>
      </w:r>
    </w:p>
    <w:p w:rsidR="00007C35" w:rsidRDefault="00007C35" w:rsidP="00007C35">
      <w:pPr>
        <w:pStyle w:val="Normalstavci"/>
        <w:numPr>
          <w:ilvl w:val="0"/>
          <w:numId w:val="0"/>
        </w:numPr>
        <w:ind w:left="284" w:hanging="284"/>
      </w:pP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007C35">
        <w:rPr>
          <w:snapToGrid/>
          <w:color w:val="806000"/>
          <w:szCs w:val="24"/>
          <w:lang w:eastAsia="hr-HR"/>
        </w:rPr>
        <w:t>3) Do izgradnje sustava odvodnje – pročišćavanja otpadnih voda, tehnološke vode treba, nakon predtretmana koji osigurava pročišćavanje otpadnih voda do parametara propisanih Pravilnikom o graničnim vrijednostima emisija otpadnih voda (NN br. 80/13 i 43/14), ispuštati u vodonepropusne sabirne jame, koje je potrebno redovito prazniti po za to ovlaštenom poduzeću.</w:t>
      </w:r>
      <w:r>
        <w:rPr>
          <w:snapToGrid/>
          <w:color w:val="806000"/>
          <w:szCs w:val="24"/>
          <w:lang w:eastAsia="hr-HR"/>
        </w:rPr>
        <w:t>“</w:t>
      </w:r>
    </w:p>
    <w:p w:rsidR="00007C35" w:rsidRPr="00007C35" w:rsidRDefault="00007C35" w:rsidP="00007C35">
      <w:pPr>
        <w:pStyle w:val="Normalstavci"/>
        <w:numPr>
          <w:ilvl w:val="0"/>
          <w:numId w:val="0"/>
        </w:numPr>
        <w:ind w:left="284" w:hanging="284"/>
      </w:pPr>
    </w:p>
    <w:p w:rsidR="0068225C" w:rsidRPr="00380C03" w:rsidRDefault="0068225C" w:rsidP="0068225C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007C35" w:rsidRDefault="0068225C" w:rsidP="00EF688B">
      <w:pPr>
        <w:pStyle w:val="Normalstavci"/>
        <w:numPr>
          <w:ilvl w:val="0"/>
          <w:numId w:val="29"/>
        </w:numPr>
      </w:pPr>
      <w:r>
        <w:t>U članku 59. stav</w:t>
      </w:r>
      <w:r w:rsidR="00007C35">
        <w:t>a</w:t>
      </w:r>
      <w:r>
        <w:t xml:space="preserve">k 1. </w:t>
      </w:r>
      <w:r w:rsidR="00007C35">
        <w:t>mijenja se i glasi:</w:t>
      </w: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007C35">
        <w:rPr>
          <w:snapToGrid/>
          <w:color w:val="806000"/>
          <w:szCs w:val="24"/>
          <w:lang w:eastAsia="hr-HR"/>
        </w:rPr>
        <w:t>1) Oborinske vode s površina čestica i s površina uličnih koridora potrebno je predvidjeti uređenjem zatvorenog oborinskog kanala s ispustom u otvoreni kanal Bistrec – Rakovnica.</w:t>
      </w:r>
      <w:r>
        <w:rPr>
          <w:snapToGrid/>
          <w:color w:val="806000"/>
          <w:szCs w:val="24"/>
          <w:lang w:eastAsia="hr-HR"/>
        </w:rPr>
        <w:t>“</w:t>
      </w:r>
    </w:p>
    <w:p w:rsidR="00007C35" w:rsidRPr="00007C35" w:rsidRDefault="00007C35" w:rsidP="00007C3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ED3A4A" w:rsidRDefault="00ED3A4A" w:rsidP="00EF688B">
      <w:pPr>
        <w:pStyle w:val="Normalstavci"/>
        <w:numPr>
          <w:ilvl w:val="0"/>
          <w:numId w:val="29"/>
        </w:numPr>
      </w:pPr>
      <w:r w:rsidRPr="00ED3A4A">
        <w:t>U članku 59. stavku 3. iza teksta „NN br. 80/13“ dodaje se tekst „i 43/14“.</w:t>
      </w:r>
    </w:p>
    <w:p w:rsidR="00007C35" w:rsidRPr="00380C03" w:rsidRDefault="00007C35" w:rsidP="00007C3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007C35" w:rsidRDefault="00007C35" w:rsidP="00EF688B">
      <w:pPr>
        <w:pStyle w:val="Normalstavci"/>
        <w:numPr>
          <w:ilvl w:val="0"/>
          <w:numId w:val="44"/>
        </w:numPr>
      </w:pPr>
      <w:r>
        <w:t>U članku 60. stavku 2. tekst: „</w:t>
      </w:r>
      <w:r w:rsidRPr="00FA6813">
        <w:t>7/08“ zamjenjuje se tekstom</w:t>
      </w:r>
      <w:r>
        <w:t>:</w:t>
      </w:r>
      <w:r w:rsidRPr="00FA6813">
        <w:t xml:space="preserve"> „8/14“.</w:t>
      </w:r>
    </w:p>
    <w:p w:rsidR="0068225C" w:rsidRPr="00380C03" w:rsidRDefault="0068225C" w:rsidP="0068225C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68225C" w:rsidRDefault="0068225C" w:rsidP="00EF688B">
      <w:pPr>
        <w:pStyle w:val="Normalstavci"/>
        <w:numPr>
          <w:ilvl w:val="0"/>
          <w:numId w:val="30"/>
        </w:numPr>
      </w:pPr>
      <w:r w:rsidRPr="00F8362E">
        <w:t xml:space="preserve">U članku </w:t>
      </w:r>
      <w:r>
        <w:t>6</w:t>
      </w:r>
      <w:r w:rsidRPr="00F8362E">
        <w:t>3. stavku 1. tekst: „</w:t>
      </w:r>
      <w:r w:rsidRPr="0068225C">
        <w:t xml:space="preserve">kartografskom prikazu br. 5. – “Plan komunalne infrastrukture - elektroopskrba, javna rasvjeta i telekomunikacijska mreža“  </w:t>
      </w:r>
      <w:r w:rsidRPr="00F8362E">
        <w:t xml:space="preserve">“ zamjenjuje se tekstom: </w:t>
      </w:r>
      <w:r w:rsidRPr="0068225C">
        <w:t>kartografskom prikazu br. 2.3. – “Plan komunalne infrastrukture – mreža elektroopskrbe, javne rasvjete i telekomunikacijska mreža“</w:t>
      </w:r>
      <w:r w:rsidRPr="00F8362E">
        <w:t>“.</w:t>
      </w:r>
    </w:p>
    <w:p w:rsidR="003E1DB5" w:rsidRPr="003E1DB5" w:rsidRDefault="003E1DB5" w:rsidP="00EF688B">
      <w:pPr>
        <w:pStyle w:val="Normalstavci"/>
        <w:numPr>
          <w:ilvl w:val="0"/>
          <w:numId w:val="30"/>
        </w:numPr>
      </w:pPr>
      <w:r w:rsidRPr="003E1DB5">
        <w:t>U članku 63. stavku 3. tekst: „čestica br. 17“ zamjenjuje se tekstom „čestica broj 2“.</w:t>
      </w:r>
    </w:p>
    <w:p w:rsidR="0068225C" w:rsidRPr="00F8362E" w:rsidRDefault="0068225C" w:rsidP="00EF688B">
      <w:pPr>
        <w:pStyle w:val="Normalstavci"/>
        <w:numPr>
          <w:ilvl w:val="0"/>
          <w:numId w:val="30"/>
        </w:numPr>
      </w:pPr>
      <w:r>
        <w:t>U članku 63. iza stavka 4. dodaju se novi stavci 5. i 6. koji glase:</w:t>
      </w:r>
    </w:p>
    <w:p w:rsidR="0068225C" w:rsidRPr="00F8362E" w:rsidRDefault="0068225C" w:rsidP="0068225C">
      <w:pPr>
        <w:pStyle w:val="Normalstavci"/>
        <w:numPr>
          <w:ilvl w:val="0"/>
          <w:numId w:val="0"/>
        </w:numPr>
        <w:ind w:left="284" w:hanging="284"/>
      </w:pPr>
    </w:p>
    <w:p w:rsidR="0068225C" w:rsidRPr="0068225C" w:rsidRDefault="0068225C" w:rsidP="0068225C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68225C">
        <w:rPr>
          <w:snapToGrid/>
          <w:color w:val="806000"/>
          <w:szCs w:val="24"/>
          <w:lang w:eastAsia="hr-HR"/>
        </w:rPr>
        <w:t>5) Za povećanije priključnih snaga, predviđa se mogućnost gradnje dodatnih trafostanica na pojedinačnim česticama DPU-om predviđenim za gradnju trafostanica, na pojedinačnim česticama koje će se za potrebe gradnje trafostanica izdvojiti iz površine čestica gospodarske namjene ili na gospodarskim česticama - kao pomoćne, servisne građevine.</w:t>
      </w:r>
    </w:p>
    <w:p w:rsidR="0068225C" w:rsidRPr="0068225C" w:rsidRDefault="0068225C" w:rsidP="0068225C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68225C">
        <w:rPr>
          <w:snapToGrid/>
          <w:color w:val="806000"/>
          <w:szCs w:val="24"/>
          <w:lang w:eastAsia="hr-HR"/>
        </w:rPr>
        <w:lastRenderedPageBreak/>
        <w:t>6) Ukoliko se za trafostanicu formira zasebna čestica izdvajanjem iz gospodarske čestice, čestica trafostanice treba imati neposredan kolni izlaz na javnu površinu ili osiguranu služnost kolnog prilaza do javne prometne površine.</w:t>
      </w:r>
      <w:r>
        <w:rPr>
          <w:snapToGrid/>
          <w:color w:val="806000"/>
          <w:szCs w:val="24"/>
          <w:lang w:eastAsia="hr-HR"/>
        </w:rPr>
        <w:t>“</w:t>
      </w:r>
    </w:p>
    <w:p w:rsidR="002D4CBF" w:rsidRPr="00380C03" w:rsidRDefault="002D4CBF" w:rsidP="002D4CBF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68225C" w:rsidRDefault="002D4CBF" w:rsidP="00EF688B">
      <w:pPr>
        <w:pStyle w:val="Normalstavci"/>
        <w:numPr>
          <w:ilvl w:val="0"/>
          <w:numId w:val="31"/>
        </w:numPr>
      </w:pPr>
      <w:r>
        <w:t>U članku 67. stavku 2. tekst: „NN br. 67/07“ zamjenjuje se tekstom „NN br. 88/12“.</w:t>
      </w:r>
    </w:p>
    <w:p w:rsidR="0068225C" w:rsidRDefault="0068225C" w:rsidP="00955ACF">
      <w:pPr>
        <w:pStyle w:val="Normalstavci"/>
        <w:numPr>
          <w:ilvl w:val="0"/>
          <w:numId w:val="0"/>
        </w:numPr>
        <w:ind w:left="284" w:hanging="284"/>
      </w:pPr>
    </w:p>
    <w:p w:rsidR="00B347D4" w:rsidRPr="00380C03" w:rsidRDefault="00B347D4" w:rsidP="00B347D4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B347D4" w:rsidRDefault="00B347D4" w:rsidP="00EF688B">
      <w:pPr>
        <w:pStyle w:val="Normalstavci"/>
        <w:numPr>
          <w:ilvl w:val="0"/>
          <w:numId w:val="32"/>
        </w:numPr>
      </w:pPr>
      <w:r>
        <w:t>U članku 68. stavku 2. tekst: „</w:t>
      </w:r>
      <w:r w:rsidRPr="00B347D4">
        <w:t>kartografskom prikazu br. 5. – “Plan komunalne infrastrukture - elektroopskrba, javna rasvjeta i telekomunikacijska mreža“</w:t>
      </w:r>
      <w:r>
        <w:t>“ zamjenjuje se tekstom: „</w:t>
      </w:r>
      <w:r w:rsidRPr="00B347D4">
        <w:t>kartografskom prikazu br. 2.3. – “Plan komunalne infrastrukture – mreža elektroopskrbe, javne rasvjete i telekomunikacijska mreža“</w:t>
      </w:r>
      <w:r>
        <w:t>“.</w:t>
      </w:r>
    </w:p>
    <w:p w:rsidR="00F9477F" w:rsidRPr="00380C03" w:rsidRDefault="00F9477F" w:rsidP="00F9477F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CA710A" w:rsidRPr="00CA710A" w:rsidRDefault="00CA710A" w:rsidP="00EF688B">
      <w:pPr>
        <w:pStyle w:val="Normalstavci"/>
        <w:numPr>
          <w:ilvl w:val="0"/>
          <w:numId w:val="33"/>
        </w:numPr>
      </w:pPr>
      <w:r w:rsidRPr="00CA710A">
        <w:t>U članku 69. stavak 2. mijenja se i glasi:</w:t>
      </w:r>
    </w:p>
    <w:p w:rsidR="00CA710A" w:rsidRPr="00CA710A" w:rsidRDefault="00CA710A" w:rsidP="00CA710A">
      <w:pPr>
        <w:pStyle w:val="Normalstavci"/>
        <w:numPr>
          <w:ilvl w:val="0"/>
          <w:numId w:val="0"/>
        </w:numPr>
        <w:ind w:left="284" w:hanging="284"/>
        <w:rPr>
          <w:sz w:val="20"/>
        </w:rPr>
      </w:pPr>
    </w:p>
    <w:p w:rsidR="00CA710A" w:rsidRPr="00CA710A" w:rsidRDefault="00CA710A" w:rsidP="00CA710A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CA710A">
        <w:rPr>
          <w:snapToGrid/>
          <w:color w:val="806000"/>
          <w:szCs w:val="24"/>
          <w:lang w:eastAsia="hr-HR"/>
        </w:rPr>
        <w:t>„2) Kabelska kanalizacija za lociranje fiksne telefonije treba biti dimenzionirana na način da je može koristiti više operatera, te da se osigura mogućnost za tehnološki razvoj u svrhu potrebe pružanja novih usluga.“</w:t>
      </w:r>
    </w:p>
    <w:p w:rsidR="00CA710A" w:rsidRPr="00CA710A" w:rsidRDefault="00CA710A" w:rsidP="00CA710A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CA710A" w:rsidRPr="00CA710A" w:rsidRDefault="00CA710A" w:rsidP="00EF688B">
      <w:pPr>
        <w:pStyle w:val="Normalstavci"/>
        <w:numPr>
          <w:ilvl w:val="0"/>
          <w:numId w:val="33"/>
        </w:numPr>
      </w:pPr>
      <w:r w:rsidRPr="00CA710A">
        <w:t>U članku 69. iza stavka 2. dodaje se novi stavak 3. koji glasi:</w:t>
      </w:r>
    </w:p>
    <w:p w:rsidR="00CA710A" w:rsidRPr="00CA710A" w:rsidRDefault="00CA710A" w:rsidP="00CA710A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</w:p>
    <w:p w:rsidR="00CA710A" w:rsidRPr="00CA710A" w:rsidRDefault="00CA710A" w:rsidP="00CA710A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CA710A">
        <w:rPr>
          <w:snapToGrid/>
          <w:color w:val="806000"/>
          <w:szCs w:val="24"/>
          <w:lang w:eastAsia="hr-HR"/>
        </w:rPr>
        <w:t>„3) Unutar zelenih površina unutar uličnih koridora i na česticama druge namjene, moguće je predvidjeti postavu samostojećeg tipskog TK kabineta, koji treba locirati da ne smeta prometu.“</w:t>
      </w:r>
    </w:p>
    <w:p w:rsidR="006A14B3" w:rsidRPr="00380C03" w:rsidRDefault="006A14B3" w:rsidP="006A14B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6A14B3" w:rsidRDefault="001279BC" w:rsidP="00EF688B">
      <w:pPr>
        <w:pStyle w:val="Normalstavci"/>
        <w:numPr>
          <w:ilvl w:val="0"/>
          <w:numId w:val="33"/>
        </w:numPr>
      </w:pPr>
      <w:r>
        <w:t xml:space="preserve">Tekst članka 70. </w:t>
      </w:r>
      <w:r w:rsidR="006A14B3">
        <w:t>mije</w:t>
      </w:r>
      <w:r>
        <w:t>nja se i glasi:</w:t>
      </w:r>
    </w:p>
    <w:p w:rsidR="006A14B3" w:rsidRDefault="006A14B3" w:rsidP="00955ACF">
      <w:pPr>
        <w:pStyle w:val="Normalstavci"/>
        <w:numPr>
          <w:ilvl w:val="0"/>
          <w:numId w:val="0"/>
        </w:numPr>
        <w:ind w:left="284" w:hanging="284"/>
      </w:pPr>
    </w:p>
    <w:p w:rsidR="001279BC" w:rsidRPr="001279BC" w:rsidRDefault="001279BC" w:rsidP="001279BC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1279BC">
        <w:rPr>
          <w:snapToGrid/>
          <w:color w:val="806000"/>
          <w:szCs w:val="24"/>
          <w:lang w:eastAsia="hr-HR"/>
        </w:rPr>
        <w:t>1) Kućne priključke na TK kanalizaciju i unutarnji kućni razvod potrebno je projektirati i izvesti sukladno uvjetima Pravilnika o tehničkim uvjetima za elektroničku komunikacijsku mrežu poslovnih i stambenih zgrada (NN br 155/09).</w:t>
      </w:r>
    </w:p>
    <w:p w:rsidR="001279BC" w:rsidRPr="001279BC" w:rsidRDefault="001279BC" w:rsidP="001279BC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1279BC">
        <w:rPr>
          <w:snapToGrid/>
          <w:color w:val="806000"/>
          <w:szCs w:val="24"/>
          <w:lang w:eastAsia="hr-HR"/>
        </w:rPr>
        <w:t>2) Instalacijski i građevinski objekti, koji se u svrhu priključenja zgrada na TK kanalizaciju lociranju na javnoj površini u uličnom koridoru, ne smiju onemogućiti lociranje i prolaz vodovima ostale komunalne infrastrukture, koja je planom predviđena unutar uličnog koridora.</w:t>
      </w:r>
    </w:p>
    <w:p w:rsidR="001279BC" w:rsidRPr="001279BC" w:rsidRDefault="001279BC" w:rsidP="001279BC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 w:rsidRPr="001279BC">
        <w:rPr>
          <w:snapToGrid/>
          <w:color w:val="806000"/>
          <w:szCs w:val="24"/>
          <w:lang w:eastAsia="hr-HR"/>
        </w:rPr>
        <w:t>3) Unutarnji kućni razvod treba projektirati prema posebnim propisima.</w:t>
      </w:r>
      <w:r>
        <w:rPr>
          <w:snapToGrid/>
          <w:color w:val="806000"/>
          <w:szCs w:val="24"/>
          <w:lang w:eastAsia="hr-HR"/>
        </w:rPr>
        <w:t>“</w:t>
      </w:r>
    </w:p>
    <w:p w:rsidR="00180F65" w:rsidRPr="00380C03" w:rsidRDefault="00180F65" w:rsidP="00180F6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180F65" w:rsidRDefault="00180F65" w:rsidP="00EF688B">
      <w:pPr>
        <w:pStyle w:val="Normalstavci"/>
        <w:numPr>
          <w:ilvl w:val="0"/>
          <w:numId w:val="34"/>
        </w:numPr>
      </w:pPr>
      <w:r>
        <w:t>U članku 74. stavku 1. tekst: „</w:t>
      </w:r>
      <w:r w:rsidRPr="00180F65">
        <w:t>kartografskom prikazu br. 7. - Uvjeti gradnje građevina</w:t>
      </w:r>
      <w:r>
        <w:t>“ zamjenjuje se tekstom: „</w:t>
      </w:r>
      <w:r w:rsidRPr="00180F65">
        <w:t>kartografskom prikazu br</w:t>
      </w:r>
      <w:r>
        <w:t>oj 4.</w:t>
      </w:r>
      <w:r w:rsidRPr="00180F65">
        <w:t xml:space="preserve"> – „Uvjeti gradnje“</w:t>
      </w:r>
      <w:r>
        <w:t>“</w:t>
      </w:r>
      <w:r w:rsidRPr="00180F65">
        <w:t>.</w:t>
      </w:r>
    </w:p>
    <w:p w:rsidR="00AD2C41" w:rsidRDefault="00AD2C41" w:rsidP="00AD2C41">
      <w:pPr>
        <w:pStyle w:val="Normalstavci"/>
        <w:numPr>
          <w:ilvl w:val="0"/>
          <w:numId w:val="0"/>
        </w:numPr>
        <w:ind w:left="284" w:hanging="284"/>
      </w:pPr>
    </w:p>
    <w:p w:rsidR="00AD2C41" w:rsidRPr="00380C03" w:rsidRDefault="00AD2C41" w:rsidP="00AD2C41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AD2C41" w:rsidRDefault="00AD2C41" w:rsidP="00EF688B">
      <w:pPr>
        <w:pStyle w:val="Normalstavci"/>
        <w:numPr>
          <w:ilvl w:val="0"/>
          <w:numId w:val="47"/>
        </w:numPr>
      </w:pPr>
      <w:r>
        <w:t>U članku 78a. tekst: „Bistrec</w:t>
      </w:r>
      <w:r w:rsidRPr="00FA6813">
        <w:t>“ zamjenjuje se tekstom „</w:t>
      </w:r>
      <w:r>
        <w:t>Bistrec - Rakovnica</w:t>
      </w:r>
      <w:r w:rsidRPr="00FA6813">
        <w:t>“.</w:t>
      </w:r>
    </w:p>
    <w:p w:rsidR="00AD2C41" w:rsidRDefault="00AD2C41" w:rsidP="00AD2C41">
      <w:pPr>
        <w:pStyle w:val="Normalstavci"/>
        <w:numPr>
          <w:ilvl w:val="0"/>
          <w:numId w:val="0"/>
        </w:numPr>
        <w:ind w:left="284" w:hanging="284"/>
      </w:pPr>
    </w:p>
    <w:p w:rsidR="00AD2C41" w:rsidRDefault="00AD2C41" w:rsidP="00AD2C41">
      <w:pPr>
        <w:pStyle w:val="Normalstavci"/>
        <w:numPr>
          <w:ilvl w:val="0"/>
          <w:numId w:val="0"/>
        </w:numPr>
        <w:ind w:left="284" w:hanging="284"/>
      </w:pPr>
    </w:p>
    <w:p w:rsidR="00180F65" w:rsidRPr="00380C03" w:rsidRDefault="00180F65" w:rsidP="00180F6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180F65" w:rsidRDefault="00180F65" w:rsidP="00EF688B">
      <w:pPr>
        <w:pStyle w:val="Normalstavci"/>
        <w:numPr>
          <w:ilvl w:val="0"/>
          <w:numId w:val="35"/>
        </w:numPr>
      </w:pPr>
      <w:r>
        <w:t>Tekst članka 80. mijenja se i glasi:</w:t>
      </w:r>
    </w:p>
    <w:p w:rsidR="00180F65" w:rsidRDefault="00180F65" w:rsidP="00180F65">
      <w:pPr>
        <w:pStyle w:val="Normalstavci"/>
        <w:numPr>
          <w:ilvl w:val="0"/>
          <w:numId w:val="0"/>
        </w:numPr>
        <w:ind w:left="284" w:hanging="284"/>
      </w:pPr>
    </w:p>
    <w:p w:rsidR="00180F65" w:rsidRPr="00180F65" w:rsidRDefault="00180F65" w:rsidP="00180F65">
      <w:pPr>
        <w:widowControl/>
        <w:spacing w:after="0"/>
        <w:ind w:left="0" w:firstLine="567"/>
        <w:rPr>
          <w:snapToGrid/>
          <w:color w:val="806000"/>
          <w:szCs w:val="24"/>
          <w:lang w:eastAsia="hr-HR"/>
        </w:rPr>
      </w:pPr>
      <w:r>
        <w:rPr>
          <w:snapToGrid/>
          <w:color w:val="806000"/>
          <w:szCs w:val="24"/>
          <w:lang w:eastAsia="hr-HR"/>
        </w:rPr>
        <w:t>„</w:t>
      </w:r>
      <w:r w:rsidRPr="00180F65">
        <w:rPr>
          <w:snapToGrid/>
          <w:color w:val="806000"/>
          <w:szCs w:val="24"/>
          <w:lang w:eastAsia="hr-HR"/>
        </w:rPr>
        <w:t>1) Potrebno je primijeniti mjere zaštite i poboljšanja kakvoće zraka Zakonu o zaštiti zraka (</w:t>
      </w:r>
      <w:r>
        <w:rPr>
          <w:snapToGrid/>
          <w:color w:val="806000"/>
          <w:szCs w:val="24"/>
          <w:lang w:eastAsia="hr-HR"/>
        </w:rPr>
        <w:t>„Narodne novine“</w:t>
      </w:r>
      <w:r w:rsidRPr="00180F65">
        <w:rPr>
          <w:snapToGrid/>
          <w:color w:val="806000"/>
          <w:szCs w:val="24"/>
          <w:lang w:eastAsia="hr-HR"/>
        </w:rPr>
        <w:t xml:space="preserve"> br</w:t>
      </w:r>
      <w:r>
        <w:rPr>
          <w:snapToGrid/>
          <w:color w:val="806000"/>
          <w:szCs w:val="24"/>
          <w:lang w:eastAsia="hr-HR"/>
        </w:rPr>
        <w:t>oj</w:t>
      </w:r>
      <w:r w:rsidRPr="00180F65">
        <w:rPr>
          <w:snapToGrid/>
          <w:color w:val="806000"/>
          <w:szCs w:val="24"/>
          <w:lang w:eastAsia="hr-HR"/>
        </w:rPr>
        <w:t xml:space="preserve"> 130/11) i Pravilniku o praćenju kvalitete zraka (</w:t>
      </w:r>
      <w:r>
        <w:rPr>
          <w:snapToGrid/>
          <w:color w:val="806000"/>
          <w:szCs w:val="24"/>
          <w:lang w:eastAsia="hr-HR"/>
        </w:rPr>
        <w:t>„</w:t>
      </w:r>
      <w:r w:rsidRPr="00180F65">
        <w:rPr>
          <w:snapToGrid/>
          <w:color w:val="806000"/>
          <w:szCs w:val="24"/>
          <w:lang w:eastAsia="hr-HR"/>
        </w:rPr>
        <w:t>N</w:t>
      </w:r>
      <w:r>
        <w:rPr>
          <w:snapToGrid/>
          <w:color w:val="806000"/>
          <w:szCs w:val="24"/>
          <w:lang w:eastAsia="hr-HR"/>
        </w:rPr>
        <w:t xml:space="preserve">arodne novine“ broj </w:t>
      </w:r>
      <w:r w:rsidRPr="00180F65">
        <w:rPr>
          <w:snapToGrid/>
          <w:color w:val="806000"/>
          <w:szCs w:val="24"/>
          <w:lang w:eastAsia="hr-HR"/>
        </w:rPr>
        <w:t>3/13).</w:t>
      </w:r>
      <w:r>
        <w:rPr>
          <w:snapToGrid/>
          <w:color w:val="806000"/>
          <w:szCs w:val="24"/>
          <w:lang w:eastAsia="hr-HR"/>
        </w:rPr>
        <w:t>“</w:t>
      </w:r>
    </w:p>
    <w:p w:rsidR="00180F65" w:rsidRDefault="00180F65" w:rsidP="00955ACF">
      <w:pPr>
        <w:pStyle w:val="Normalstavci"/>
        <w:numPr>
          <w:ilvl w:val="0"/>
          <w:numId w:val="0"/>
        </w:numPr>
        <w:ind w:left="284" w:hanging="284"/>
      </w:pPr>
    </w:p>
    <w:p w:rsidR="00180F65" w:rsidRPr="00380C03" w:rsidRDefault="00180F65" w:rsidP="00180F65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180F65" w:rsidRDefault="00180F65" w:rsidP="00EF688B">
      <w:pPr>
        <w:pStyle w:val="Normalstavci"/>
        <w:numPr>
          <w:ilvl w:val="0"/>
          <w:numId w:val="36"/>
        </w:numPr>
      </w:pPr>
      <w:r>
        <w:t>U članku 84. stavak 2. se briše.</w:t>
      </w:r>
    </w:p>
    <w:p w:rsidR="00180F65" w:rsidRDefault="00391E48" w:rsidP="00955ACF">
      <w:pPr>
        <w:pStyle w:val="Normalstavci"/>
        <w:numPr>
          <w:ilvl w:val="0"/>
          <w:numId w:val="0"/>
        </w:numPr>
        <w:ind w:left="284" w:hanging="284"/>
      </w:pPr>
      <w:r>
        <w:br w:type="page"/>
      </w:r>
    </w:p>
    <w:p w:rsidR="00380C03" w:rsidRPr="00380C03" w:rsidRDefault="00286002" w:rsidP="00380C03">
      <w:pPr>
        <w:widowControl/>
        <w:tabs>
          <w:tab w:val="num" w:pos="927"/>
        </w:tabs>
        <w:spacing w:before="360" w:after="480"/>
        <w:ind w:left="0" w:firstLine="567"/>
        <w:jc w:val="left"/>
        <w:rPr>
          <w:b/>
          <w:snapToGrid/>
          <w:sz w:val="24"/>
          <w:szCs w:val="24"/>
          <w:lang w:eastAsia="hr-HR"/>
        </w:rPr>
      </w:pPr>
      <w:r>
        <w:rPr>
          <w:b/>
          <w:snapToGrid/>
          <w:sz w:val="24"/>
          <w:szCs w:val="24"/>
          <w:lang w:eastAsia="hr-HR"/>
        </w:rPr>
        <w:t xml:space="preserve">III. </w:t>
      </w:r>
      <w:r w:rsidR="00380C03" w:rsidRPr="00380C03">
        <w:rPr>
          <w:b/>
          <w:snapToGrid/>
          <w:sz w:val="24"/>
          <w:szCs w:val="24"/>
          <w:lang w:eastAsia="hr-HR"/>
        </w:rPr>
        <w:t>PRIJELAZNE I ZAVRŠNE ODREDBE</w:t>
      </w:r>
    </w:p>
    <w:p w:rsidR="00380C03" w:rsidRPr="00380C03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380C03" w:rsidRPr="00380C03" w:rsidRDefault="00380C03" w:rsidP="00EF688B">
      <w:pPr>
        <w:pStyle w:val="Normalstavci"/>
        <w:numPr>
          <w:ilvl w:val="0"/>
          <w:numId w:val="14"/>
        </w:numPr>
      </w:pPr>
      <w:r w:rsidRPr="00380C03">
        <w:t>Elaborat izvornika</w:t>
      </w:r>
      <w:r w:rsidR="00A54625">
        <w:t xml:space="preserve"> </w:t>
      </w:r>
      <w:r w:rsidR="00180F65">
        <w:t>V</w:t>
      </w:r>
      <w:r w:rsidR="00A54625">
        <w:t xml:space="preserve">. izmjena i dopuna </w:t>
      </w:r>
      <w:r w:rsidR="00A54625" w:rsidRPr="00A54625">
        <w:t>Detaljnog plana uređenja gospodarske zone „</w:t>
      </w:r>
      <w:r w:rsidR="00180F65">
        <w:t xml:space="preserve">u Prelogu – Sjever </w:t>
      </w:r>
      <w:r w:rsidRPr="00380C03">
        <w:t>ovjerava predsjednik Gradskog vijeća.</w:t>
      </w:r>
    </w:p>
    <w:p w:rsidR="00380C03" w:rsidRPr="00380C03" w:rsidRDefault="00380C03" w:rsidP="00EF688B">
      <w:pPr>
        <w:pStyle w:val="Normalstavci"/>
        <w:numPr>
          <w:ilvl w:val="0"/>
          <w:numId w:val="12"/>
        </w:numPr>
      </w:pPr>
      <w:r w:rsidRPr="00380C03">
        <w:t xml:space="preserve">Izvornik je izrađen u </w:t>
      </w:r>
      <w:r w:rsidR="00A54625">
        <w:t>4</w:t>
      </w:r>
      <w:r w:rsidRPr="00380C03">
        <w:t xml:space="preserve"> primjerka.</w:t>
      </w:r>
    </w:p>
    <w:p w:rsidR="00380C03" w:rsidRPr="00380C03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180F65" w:rsidRDefault="00380C03" w:rsidP="00995980">
      <w:pPr>
        <w:pStyle w:val="Normalstavci"/>
        <w:numPr>
          <w:ilvl w:val="0"/>
          <w:numId w:val="9"/>
        </w:numPr>
      </w:pPr>
      <w:r w:rsidRPr="00380C03">
        <w:t xml:space="preserve">Uvid u Odluku o donošenju </w:t>
      </w:r>
      <w:r w:rsidR="00180F65">
        <w:t>V</w:t>
      </w:r>
      <w:r w:rsidR="00A54625" w:rsidRPr="00A54625">
        <w:t xml:space="preserve">. izmjena i dopuna Detaljnog plana uređenja gospodarske zone </w:t>
      </w:r>
      <w:r w:rsidR="00180F65">
        <w:t>u Prelogu – Sjever</w:t>
      </w:r>
      <w:r w:rsidRPr="00380C03">
        <w:t xml:space="preserve">, kao i druge elemente Plana, može se obaviti u </w:t>
      </w:r>
      <w:r w:rsidR="003D0528">
        <w:rPr>
          <w:lang w:val="hr-HR"/>
        </w:rPr>
        <w:t>Upravi</w:t>
      </w:r>
      <w:r w:rsidR="00180F65">
        <w:t xml:space="preserve"> Grada Preloga.</w:t>
      </w:r>
    </w:p>
    <w:p w:rsidR="00380C03" w:rsidRPr="00380C03" w:rsidRDefault="00380C03" w:rsidP="00380C03">
      <w:pPr>
        <w:keepNext/>
        <w:overflowPunct w:val="0"/>
        <w:autoSpaceDE w:val="0"/>
        <w:autoSpaceDN w:val="0"/>
        <w:adjustRightInd w:val="0"/>
        <w:spacing w:before="240" w:after="120"/>
        <w:ind w:left="0" w:firstLine="340"/>
        <w:jc w:val="center"/>
        <w:textAlignment w:val="baseline"/>
        <w:rPr>
          <w:b/>
          <w:snapToGrid/>
          <w:lang w:eastAsia="hr-HR"/>
        </w:rPr>
      </w:pPr>
      <w:r w:rsidRPr="00380C03">
        <w:rPr>
          <w:b/>
          <w:snapToGrid/>
          <w:lang w:eastAsia="hr-HR"/>
        </w:rPr>
        <w:t xml:space="preserve">Članak </w:t>
      </w:r>
      <w:r w:rsidRPr="00380C03">
        <w:rPr>
          <w:b/>
          <w:snapToGrid/>
          <w:lang w:eastAsia="hr-HR"/>
        </w:rPr>
        <w:fldChar w:fldCharType="begin"/>
      </w:r>
      <w:r w:rsidRPr="00380C03">
        <w:rPr>
          <w:b/>
          <w:snapToGrid/>
          <w:lang w:eastAsia="hr-HR"/>
        </w:rPr>
        <w:instrText xml:space="preserve">autonum </w:instrText>
      </w:r>
      <w:r w:rsidRPr="00380C03">
        <w:rPr>
          <w:b/>
          <w:snapToGrid/>
          <w:lang w:eastAsia="hr-HR"/>
        </w:rPr>
        <w:fldChar w:fldCharType="separate"/>
      </w:r>
      <w:r w:rsidRPr="00380C03">
        <w:rPr>
          <w:b/>
          <w:snapToGrid/>
          <w:lang w:eastAsia="hr-HR"/>
        </w:rPr>
        <w:t>1.</w:t>
      </w:r>
      <w:r w:rsidRPr="00380C03">
        <w:rPr>
          <w:b/>
          <w:snapToGrid/>
          <w:lang w:eastAsia="hr-HR"/>
        </w:rPr>
        <w:fldChar w:fldCharType="end"/>
      </w:r>
    </w:p>
    <w:p w:rsidR="00380C03" w:rsidRPr="00380C03" w:rsidRDefault="00380C03" w:rsidP="00EF688B">
      <w:pPr>
        <w:pStyle w:val="Normalstavci"/>
        <w:numPr>
          <w:ilvl w:val="0"/>
          <w:numId w:val="37"/>
        </w:numPr>
      </w:pPr>
      <w:r w:rsidRPr="00380C03">
        <w:t xml:space="preserve">Nadzor nad provedbom ove Odluke obavlja </w:t>
      </w:r>
      <w:r w:rsidR="00E520CE">
        <w:t>Ministarstvo graditeljstva i prostornog uređenja</w:t>
      </w:r>
      <w:r w:rsidRPr="00380C03">
        <w:t xml:space="preserve"> u skladu s posebnim propisima.</w:t>
      </w:r>
    </w:p>
    <w:p w:rsidR="00380C03" w:rsidRPr="00380C03" w:rsidRDefault="00380C03" w:rsidP="00E520CE">
      <w:pPr>
        <w:pStyle w:val="Normalstavci"/>
        <w:numPr>
          <w:ilvl w:val="0"/>
          <w:numId w:val="9"/>
        </w:numPr>
      </w:pPr>
      <w:r w:rsidRPr="00380C03">
        <w:t>Ova Odluka stupa na sn</w:t>
      </w:r>
      <w:r w:rsidR="003D0528">
        <w:t xml:space="preserve">agu osam dana od dana objave u </w:t>
      </w:r>
      <w:r w:rsidRPr="00380C03">
        <w:t xml:space="preserve">Službenom </w:t>
      </w:r>
      <w:r w:rsidR="00FE7160">
        <w:t xml:space="preserve">glasniku </w:t>
      </w:r>
      <w:r w:rsidR="00A54625">
        <w:t>Međimurske županije</w:t>
      </w:r>
      <w:r w:rsidR="003D0528">
        <w:rPr>
          <w:lang w:val="hr-HR"/>
        </w:rPr>
        <w:t>.</w:t>
      </w:r>
    </w:p>
    <w:p w:rsidR="008063B2" w:rsidRDefault="008063B2" w:rsidP="00380C03">
      <w:pPr>
        <w:widowControl/>
        <w:overflowPunct w:val="0"/>
        <w:autoSpaceDE w:val="0"/>
        <w:autoSpaceDN w:val="0"/>
        <w:adjustRightInd w:val="0"/>
        <w:spacing w:after="120"/>
        <w:ind w:left="0" w:firstLine="0"/>
        <w:jc w:val="center"/>
        <w:textAlignment w:val="baseline"/>
        <w:rPr>
          <w:snapToGrid/>
          <w:lang w:eastAsia="hr-HR"/>
        </w:rPr>
      </w:pPr>
    </w:p>
    <w:p w:rsidR="00CB008A" w:rsidRDefault="00CB008A" w:rsidP="00380C03">
      <w:pPr>
        <w:widowControl/>
        <w:overflowPunct w:val="0"/>
        <w:autoSpaceDE w:val="0"/>
        <w:autoSpaceDN w:val="0"/>
        <w:adjustRightInd w:val="0"/>
        <w:spacing w:after="120"/>
        <w:ind w:left="0" w:firstLine="0"/>
        <w:jc w:val="center"/>
        <w:textAlignment w:val="baseline"/>
        <w:rPr>
          <w:snapToGrid/>
          <w:lang w:eastAsia="hr-HR"/>
        </w:rPr>
      </w:pP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120"/>
        <w:ind w:left="0" w:firstLine="0"/>
        <w:jc w:val="center"/>
        <w:textAlignment w:val="baseline"/>
        <w:rPr>
          <w:snapToGrid/>
          <w:lang w:eastAsia="hr-HR"/>
        </w:rPr>
      </w:pPr>
      <w:r w:rsidRPr="00380C03">
        <w:rPr>
          <w:snapToGrid/>
          <w:lang w:eastAsia="hr-HR"/>
        </w:rPr>
        <w:t xml:space="preserve">GRADSKO VIJEĆE GRADA </w:t>
      </w:r>
      <w:r w:rsidR="004C5903">
        <w:rPr>
          <w:snapToGrid/>
          <w:lang w:eastAsia="hr-HR"/>
        </w:rPr>
        <w:t>PRELOG</w:t>
      </w:r>
      <w:r w:rsidR="003D0528">
        <w:rPr>
          <w:snapToGrid/>
          <w:lang w:eastAsia="hr-HR"/>
        </w:rPr>
        <w:t>A</w:t>
      </w:r>
    </w:p>
    <w:p w:rsidR="00FE7160" w:rsidRDefault="00FE7160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  <w:r w:rsidRPr="00380C03">
        <w:rPr>
          <w:snapToGrid/>
          <w:lang w:eastAsia="hr-HR"/>
        </w:rPr>
        <w:t>KLASA:</w:t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  <w:t>PREDSJEDNIK</w:t>
      </w: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  <w:r w:rsidRPr="00380C03">
        <w:rPr>
          <w:snapToGrid/>
          <w:lang w:eastAsia="hr-HR"/>
        </w:rPr>
        <w:t>UR.BROJ:</w:t>
      </w:r>
    </w:p>
    <w:p w:rsidR="00380C03" w:rsidRPr="00380C03" w:rsidRDefault="004C59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  <w:r>
        <w:rPr>
          <w:snapToGrid/>
          <w:lang w:eastAsia="hr-HR"/>
        </w:rPr>
        <w:t>PRELOG</w:t>
      </w:r>
      <w:r w:rsidR="00380C03" w:rsidRPr="00380C03">
        <w:rPr>
          <w:snapToGrid/>
          <w:lang w:eastAsia="hr-HR"/>
        </w:rPr>
        <w:t>, ___201</w:t>
      </w:r>
      <w:r w:rsidR="0033081A">
        <w:rPr>
          <w:snapToGrid/>
          <w:lang w:eastAsia="hr-HR"/>
        </w:rPr>
        <w:t>5</w:t>
      </w:r>
      <w:r w:rsidR="00380C03" w:rsidRPr="00380C03">
        <w:rPr>
          <w:snapToGrid/>
          <w:lang w:eastAsia="hr-HR"/>
        </w:rPr>
        <w:t>.</w:t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</w:r>
      <w:r w:rsidR="003D0528">
        <w:rPr>
          <w:snapToGrid/>
          <w:lang w:eastAsia="hr-HR"/>
        </w:rPr>
        <w:tab/>
        <w:t>Goran Gotal, dipl.iur.</w:t>
      </w: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</w:p>
    <w:p w:rsidR="00380C03" w:rsidRPr="00380C03" w:rsidRDefault="00380C03" w:rsidP="00380C03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lang w:eastAsia="hr-HR"/>
        </w:rPr>
      </w:pPr>
      <w:r w:rsidRPr="00380C03">
        <w:rPr>
          <w:snapToGrid/>
          <w:lang w:eastAsia="hr-HR"/>
        </w:rPr>
        <w:tab/>
      </w:r>
      <w:r w:rsidRPr="00380C03">
        <w:rPr>
          <w:snapToGrid/>
          <w:lang w:eastAsia="hr-HR"/>
        </w:rPr>
        <w:tab/>
      </w:r>
      <w:r w:rsidRPr="00380C03">
        <w:rPr>
          <w:snapToGrid/>
          <w:lang w:eastAsia="hr-HR"/>
        </w:rPr>
        <w:tab/>
      </w:r>
      <w:r w:rsidRPr="00380C03">
        <w:rPr>
          <w:snapToGrid/>
          <w:lang w:eastAsia="hr-HR"/>
        </w:rPr>
        <w:tab/>
      </w:r>
      <w:r w:rsidRPr="00380C03">
        <w:rPr>
          <w:snapToGrid/>
          <w:lang w:eastAsia="hr-HR"/>
        </w:rPr>
        <w:tab/>
        <w:t xml:space="preserve"> </w:t>
      </w:r>
    </w:p>
    <w:p w:rsidR="00380C03" w:rsidRDefault="00380C03" w:rsidP="00147C2F">
      <w:pPr>
        <w:widowControl/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snapToGrid/>
          <w:szCs w:val="24"/>
          <w:lang w:eastAsia="hr-HR"/>
        </w:rPr>
      </w:pPr>
    </w:p>
    <w:p w:rsidR="00A54625" w:rsidRPr="007678CA" w:rsidRDefault="00A54625" w:rsidP="006804A1">
      <w:pPr>
        <w:widowControl/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snapToGrid/>
          <w:szCs w:val="24"/>
          <w:lang w:eastAsia="hr-HR"/>
        </w:rPr>
      </w:pPr>
    </w:p>
    <w:sectPr w:rsidR="00A54625" w:rsidRPr="007678CA">
      <w:headerReference w:type="default" r:id="rId15"/>
      <w:endnotePr>
        <w:numFmt w:val="decimal"/>
      </w:endnotePr>
      <w:pgSz w:w="11907" w:h="16840"/>
      <w:pgMar w:top="1134" w:right="1134" w:bottom="1134" w:left="1134" w:header="720" w:footer="720" w:gutter="0"/>
      <w:cols w:space="720" w:equalWidth="0">
        <w:col w:w="9639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36" w:rsidRDefault="00FA5936">
      <w:r>
        <w:separator/>
      </w:r>
    </w:p>
    <w:p w:rsidR="00FA5936" w:rsidRDefault="00FA5936"/>
    <w:p w:rsidR="00FA5936" w:rsidRDefault="00FA5936" w:rsidP="0002480D"/>
    <w:p w:rsidR="00FA5936" w:rsidRDefault="00FA5936" w:rsidP="0002480D"/>
  </w:endnote>
  <w:endnote w:type="continuationSeparator" w:id="0">
    <w:p w:rsidR="00FA5936" w:rsidRDefault="00FA5936">
      <w:r>
        <w:continuationSeparator/>
      </w:r>
    </w:p>
    <w:p w:rsidR="00FA5936" w:rsidRDefault="00FA5936"/>
    <w:p w:rsidR="00FA5936" w:rsidRDefault="00FA5936" w:rsidP="0002480D"/>
    <w:p w:rsidR="00FA5936" w:rsidRDefault="00FA5936" w:rsidP="00024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HR">
    <w:altName w:val="Arial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36" w:rsidRDefault="00FA5936">
      <w:r>
        <w:separator/>
      </w:r>
    </w:p>
    <w:p w:rsidR="00FA5936" w:rsidRDefault="00FA5936"/>
    <w:p w:rsidR="00FA5936" w:rsidRDefault="00FA5936" w:rsidP="0002480D"/>
    <w:p w:rsidR="00FA5936" w:rsidRDefault="00FA5936" w:rsidP="0002480D"/>
  </w:footnote>
  <w:footnote w:type="continuationSeparator" w:id="0">
    <w:p w:rsidR="00FA5936" w:rsidRDefault="00FA5936">
      <w:r>
        <w:continuationSeparator/>
      </w:r>
    </w:p>
    <w:p w:rsidR="00FA5936" w:rsidRDefault="00FA5936"/>
    <w:p w:rsidR="00FA5936" w:rsidRDefault="00FA5936" w:rsidP="0002480D"/>
    <w:p w:rsidR="00FA5936" w:rsidRDefault="00FA5936" w:rsidP="000248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7F" w:rsidRDefault="00F9477F" w:rsidP="0093775E">
    <w:pPr>
      <w:pStyle w:val="tablica"/>
      <w:jc w:val="center"/>
    </w:pPr>
  </w:p>
  <w:p w:rsidR="004F6D1A" w:rsidRDefault="004F6D1A" w:rsidP="0093775E">
    <w:pPr>
      <w:pStyle w:val="tablica"/>
      <w:jc w:val="center"/>
    </w:pPr>
  </w:p>
  <w:p w:rsidR="00F9477F" w:rsidRPr="007A00E8" w:rsidRDefault="004F6D1A" w:rsidP="007A00E8">
    <w:pPr>
      <w:ind w:firstLine="0"/>
      <w:jc w:val="center"/>
      <w:rPr>
        <w:szCs w:val="18"/>
      </w:rPr>
    </w:pPr>
    <w:r>
      <w:rPr>
        <w:szCs w:val="18"/>
      </w:rPr>
      <w:t>PRIJEDLOG ODLUKE ZA VIJEĆE</w:t>
    </w:r>
  </w:p>
  <w:p w:rsidR="00F9477F" w:rsidRDefault="00F9477F" w:rsidP="007A00E8">
    <w:pPr>
      <w:pBdr>
        <w:top w:val="single" w:sz="4" w:space="1" w:color="auto"/>
      </w:pBdr>
      <w:ind w:firstLine="0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94E"/>
    <w:multiLevelType w:val="hybridMultilevel"/>
    <w:tmpl w:val="367CC2B2"/>
    <w:lvl w:ilvl="0" w:tplc="7E3ADDB6">
      <w:start w:val="1"/>
      <w:numFmt w:val="upperRoman"/>
      <w:pStyle w:val="GLAVA"/>
      <w:lvlText w:val="%1."/>
      <w:lvlJc w:val="right"/>
      <w:pPr>
        <w:tabs>
          <w:tab w:val="num" w:pos="927"/>
        </w:tabs>
        <w:ind w:left="0" w:firstLine="567"/>
      </w:pPr>
      <w:rPr>
        <w:rFonts w:hint="default"/>
      </w:rPr>
    </w:lvl>
    <w:lvl w:ilvl="1" w:tplc="6D9C82B8">
      <w:start w:val="14"/>
      <w:numFmt w:val="bullet"/>
      <w:lvlText w:val="–"/>
      <w:lvlJc w:val="left"/>
      <w:pPr>
        <w:tabs>
          <w:tab w:val="num" w:pos="1980"/>
        </w:tabs>
        <w:ind w:left="1980" w:hanging="900"/>
      </w:pPr>
      <w:rPr>
        <w:rFonts w:ascii="Arial" w:eastAsia="Times New Roman" w:hAnsi="Arial" w:cs="Arial" w:hint="default"/>
      </w:rPr>
    </w:lvl>
    <w:lvl w:ilvl="2" w:tplc="3A84330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78254D0">
      <w:start w:val="1"/>
      <w:numFmt w:val="decimal"/>
      <w:lvlText w:val="(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034931A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901A3"/>
    <w:multiLevelType w:val="hybridMultilevel"/>
    <w:tmpl w:val="94DE8884"/>
    <w:lvl w:ilvl="0" w:tplc="B25CF9F4">
      <w:start w:val="1"/>
      <w:numFmt w:val="bullet"/>
      <w:pStyle w:val="StyleNormal-uvuceno211ptBlue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950"/>
        </w:tabs>
        <w:ind w:left="2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70"/>
        </w:tabs>
        <w:ind w:left="3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90"/>
        </w:tabs>
        <w:ind w:left="4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110"/>
        </w:tabs>
        <w:ind w:left="5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830"/>
        </w:tabs>
        <w:ind w:left="5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550"/>
        </w:tabs>
        <w:ind w:left="6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70"/>
        </w:tabs>
        <w:ind w:left="7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90"/>
        </w:tabs>
        <w:ind w:left="7990" w:hanging="360"/>
      </w:pPr>
      <w:rPr>
        <w:rFonts w:ascii="Wingdings" w:hAnsi="Wingdings" w:hint="default"/>
      </w:rPr>
    </w:lvl>
  </w:abstractNum>
  <w:abstractNum w:abstractNumId="2">
    <w:nsid w:val="1B3F6DFB"/>
    <w:multiLevelType w:val="hybridMultilevel"/>
    <w:tmpl w:val="2BEC6620"/>
    <w:lvl w:ilvl="0" w:tplc="FFFFFFFF">
      <w:start w:val="1"/>
      <w:numFmt w:val="decimal"/>
      <w:pStyle w:val="Normaluvlaka1"/>
      <w:lvlText w:val="%1."/>
      <w:lvlJc w:val="left"/>
      <w:pPr>
        <w:tabs>
          <w:tab w:val="num" w:pos="1040"/>
        </w:tabs>
        <w:ind w:left="6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54C65"/>
    <w:multiLevelType w:val="hybridMultilevel"/>
    <w:tmpl w:val="E54412F8"/>
    <w:lvl w:ilvl="0" w:tplc="736A0414">
      <w:start w:val="1"/>
      <w:numFmt w:val="decimal"/>
      <w:pStyle w:val="Normalbrojevi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F9C7FCB"/>
    <w:multiLevelType w:val="hybridMultilevel"/>
    <w:tmpl w:val="5D90D9A4"/>
    <w:lvl w:ilvl="0" w:tplc="20FE3992">
      <w:start w:val="1"/>
      <w:numFmt w:val="bullet"/>
      <w:pStyle w:val="Normal-uvuceno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tabs>
          <w:tab w:val="num" w:pos="1647"/>
        </w:tabs>
        <w:ind w:left="2157" w:hanging="510"/>
      </w:pPr>
      <w:rPr>
        <w:rFonts w:ascii="Symbol" w:hAnsi="Symbol" w:hint="default"/>
      </w:rPr>
    </w:lvl>
    <w:lvl w:ilvl="2" w:tplc="041A001B">
      <w:numFmt w:val="bullet"/>
      <w:lvlText w:val="–"/>
      <w:lvlJc w:val="left"/>
      <w:pPr>
        <w:tabs>
          <w:tab w:val="num" w:pos="2727"/>
        </w:tabs>
        <w:ind w:left="2727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C63EB3"/>
    <w:multiLevelType w:val="multilevel"/>
    <w:tmpl w:val="FF9EE120"/>
    <w:lvl w:ilvl="0">
      <w:start w:val="1"/>
      <w:numFmt w:val="decimal"/>
      <w:pStyle w:val="Heading1"/>
      <w:lvlText w:val="%1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30"/>
        </w:tabs>
        <w:ind w:left="1730" w:hanging="737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4D016FD0"/>
    <w:multiLevelType w:val="multilevel"/>
    <w:tmpl w:val="3DEE523E"/>
    <w:lvl w:ilvl="0">
      <w:start w:val="1"/>
      <w:numFmt w:val="decimal"/>
      <w:pStyle w:val="Normalstavci"/>
      <w:lvlText w:val="(%1)"/>
      <w:lvlJc w:val="left"/>
      <w:pPr>
        <w:tabs>
          <w:tab w:val="num" w:pos="567"/>
        </w:tabs>
        <w:ind w:left="284" w:hanging="284"/>
      </w:pPr>
      <w:rPr>
        <w:rFonts w:hint="default"/>
        <w:i w:val="0"/>
        <w:sz w:val="16"/>
        <w:szCs w:val="16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16C5557"/>
    <w:multiLevelType w:val="hybridMultilevel"/>
    <w:tmpl w:val="BDCA8EF4"/>
    <w:lvl w:ilvl="0" w:tplc="B1BC15F2">
      <w:start w:val="1"/>
      <w:numFmt w:val="bullet"/>
      <w:pStyle w:val="Normaluvuceno"/>
      <w:lvlText w:val="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7A9755C2"/>
    <w:multiLevelType w:val="hybridMultilevel"/>
    <w:tmpl w:val="75B05064"/>
    <w:lvl w:ilvl="0" w:tplc="E85A521C">
      <w:start w:val="1"/>
      <w:numFmt w:val="bullet"/>
      <w:pStyle w:val="Normaluvuceno2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AU" w:vendorID="8" w:dllVersion="513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1B"/>
    <w:rsid w:val="00000AF4"/>
    <w:rsid w:val="000030C1"/>
    <w:rsid w:val="00004740"/>
    <w:rsid w:val="00004F00"/>
    <w:rsid w:val="000063D2"/>
    <w:rsid w:val="000070DC"/>
    <w:rsid w:val="00007C35"/>
    <w:rsid w:val="00012C56"/>
    <w:rsid w:val="00012F9F"/>
    <w:rsid w:val="00015770"/>
    <w:rsid w:val="0001698A"/>
    <w:rsid w:val="0002401C"/>
    <w:rsid w:val="0002480D"/>
    <w:rsid w:val="000256A6"/>
    <w:rsid w:val="0002664C"/>
    <w:rsid w:val="000358D6"/>
    <w:rsid w:val="000363FA"/>
    <w:rsid w:val="0003781E"/>
    <w:rsid w:val="00040C1A"/>
    <w:rsid w:val="000412D7"/>
    <w:rsid w:val="00043406"/>
    <w:rsid w:val="000438B3"/>
    <w:rsid w:val="00046574"/>
    <w:rsid w:val="000549CD"/>
    <w:rsid w:val="0005505E"/>
    <w:rsid w:val="00055711"/>
    <w:rsid w:val="000559C0"/>
    <w:rsid w:val="00056D6D"/>
    <w:rsid w:val="00057031"/>
    <w:rsid w:val="00057502"/>
    <w:rsid w:val="00061AE5"/>
    <w:rsid w:val="00062027"/>
    <w:rsid w:val="00064C1D"/>
    <w:rsid w:val="0006668E"/>
    <w:rsid w:val="000701DF"/>
    <w:rsid w:val="00070E7C"/>
    <w:rsid w:val="00072DDB"/>
    <w:rsid w:val="00073E70"/>
    <w:rsid w:val="00076BF7"/>
    <w:rsid w:val="00077B8A"/>
    <w:rsid w:val="00082A73"/>
    <w:rsid w:val="00084FA8"/>
    <w:rsid w:val="00087CC2"/>
    <w:rsid w:val="0009216D"/>
    <w:rsid w:val="00094125"/>
    <w:rsid w:val="000A0B78"/>
    <w:rsid w:val="000A3101"/>
    <w:rsid w:val="000A5973"/>
    <w:rsid w:val="000A6A21"/>
    <w:rsid w:val="000A7548"/>
    <w:rsid w:val="000A7C85"/>
    <w:rsid w:val="000B250D"/>
    <w:rsid w:val="000B36E9"/>
    <w:rsid w:val="000B37B6"/>
    <w:rsid w:val="000B3EEE"/>
    <w:rsid w:val="000B52E5"/>
    <w:rsid w:val="000B6A29"/>
    <w:rsid w:val="000B6E7E"/>
    <w:rsid w:val="000C0068"/>
    <w:rsid w:val="000C0489"/>
    <w:rsid w:val="000C1C1E"/>
    <w:rsid w:val="000C2770"/>
    <w:rsid w:val="000C2EBB"/>
    <w:rsid w:val="000C3D48"/>
    <w:rsid w:val="000C5A4F"/>
    <w:rsid w:val="000D1934"/>
    <w:rsid w:val="000D27AC"/>
    <w:rsid w:val="000D32E2"/>
    <w:rsid w:val="000D38CD"/>
    <w:rsid w:val="000D4B7F"/>
    <w:rsid w:val="000D4EA4"/>
    <w:rsid w:val="000D598A"/>
    <w:rsid w:val="000D6BB8"/>
    <w:rsid w:val="000E3D11"/>
    <w:rsid w:val="000E6938"/>
    <w:rsid w:val="000F041D"/>
    <w:rsid w:val="000F132A"/>
    <w:rsid w:val="000F48D7"/>
    <w:rsid w:val="00100619"/>
    <w:rsid w:val="00100AA8"/>
    <w:rsid w:val="001012C0"/>
    <w:rsid w:val="001014DF"/>
    <w:rsid w:val="00102E6E"/>
    <w:rsid w:val="001077B7"/>
    <w:rsid w:val="0011146E"/>
    <w:rsid w:val="001119AB"/>
    <w:rsid w:val="00113409"/>
    <w:rsid w:val="001137FC"/>
    <w:rsid w:val="00113836"/>
    <w:rsid w:val="00116276"/>
    <w:rsid w:val="001246DA"/>
    <w:rsid w:val="0012658A"/>
    <w:rsid w:val="0012784F"/>
    <w:rsid w:val="001279BC"/>
    <w:rsid w:val="00130DD9"/>
    <w:rsid w:val="00132A02"/>
    <w:rsid w:val="00132A6B"/>
    <w:rsid w:val="00132F45"/>
    <w:rsid w:val="0013500E"/>
    <w:rsid w:val="00136171"/>
    <w:rsid w:val="00136364"/>
    <w:rsid w:val="00136C9F"/>
    <w:rsid w:val="00142BEB"/>
    <w:rsid w:val="00144935"/>
    <w:rsid w:val="00147C2F"/>
    <w:rsid w:val="00147D40"/>
    <w:rsid w:val="0015015C"/>
    <w:rsid w:val="00162612"/>
    <w:rsid w:val="00163828"/>
    <w:rsid w:val="001639F4"/>
    <w:rsid w:val="00163B44"/>
    <w:rsid w:val="00164C43"/>
    <w:rsid w:val="00165ACA"/>
    <w:rsid w:val="0017036E"/>
    <w:rsid w:val="0017199B"/>
    <w:rsid w:val="0017325C"/>
    <w:rsid w:val="001733B8"/>
    <w:rsid w:val="00176814"/>
    <w:rsid w:val="00180F65"/>
    <w:rsid w:val="0018110B"/>
    <w:rsid w:val="00182181"/>
    <w:rsid w:val="00184FB7"/>
    <w:rsid w:val="00184FBA"/>
    <w:rsid w:val="001866EF"/>
    <w:rsid w:val="001870B6"/>
    <w:rsid w:val="00187A9D"/>
    <w:rsid w:val="00187F37"/>
    <w:rsid w:val="00190A30"/>
    <w:rsid w:val="0019269D"/>
    <w:rsid w:val="00192D7A"/>
    <w:rsid w:val="0019407E"/>
    <w:rsid w:val="00196994"/>
    <w:rsid w:val="00196D53"/>
    <w:rsid w:val="00197A7A"/>
    <w:rsid w:val="001A3DD6"/>
    <w:rsid w:val="001A7789"/>
    <w:rsid w:val="001B0C6C"/>
    <w:rsid w:val="001B2243"/>
    <w:rsid w:val="001C0414"/>
    <w:rsid w:val="001D0589"/>
    <w:rsid w:val="001D58D7"/>
    <w:rsid w:val="001D6680"/>
    <w:rsid w:val="001E1090"/>
    <w:rsid w:val="001E242C"/>
    <w:rsid w:val="001E4561"/>
    <w:rsid w:val="001E6354"/>
    <w:rsid w:val="001E7841"/>
    <w:rsid w:val="001E7CD2"/>
    <w:rsid w:val="001F01E1"/>
    <w:rsid w:val="001F0F52"/>
    <w:rsid w:val="001F3B54"/>
    <w:rsid w:val="001F73D8"/>
    <w:rsid w:val="00204F8B"/>
    <w:rsid w:val="00205B56"/>
    <w:rsid w:val="00206306"/>
    <w:rsid w:val="00206D1F"/>
    <w:rsid w:val="002075E7"/>
    <w:rsid w:val="00207B6C"/>
    <w:rsid w:val="00207D94"/>
    <w:rsid w:val="00212707"/>
    <w:rsid w:val="002130F8"/>
    <w:rsid w:val="002136E5"/>
    <w:rsid w:val="00214AD0"/>
    <w:rsid w:val="002154B4"/>
    <w:rsid w:val="00215DB9"/>
    <w:rsid w:val="00220A05"/>
    <w:rsid w:val="002218D2"/>
    <w:rsid w:val="00224CB7"/>
    <w:rsid w:val="00224F4A"/>
    <w:rsid w:val="00226163"/>
    <w:rsid w:val="00232CF1"/>
    <w:rsid w:val="00236DF4"/>
    <w:rsid w:val="00240750"/>
    <w:rsid w:val="00240851"/>
    <w:rsid w:val="00245430"/>
    <w:rsid w:val="00247FB6"/>
    <w:rsid w:val="00251C2D"/>
    <w:rsid w:val="00253CB5"/>
    <w:rsid w:val="00254756"/>
    <w:rsid w:val="00255157"/>
    <w:rsid w:val="00260B0C"/>
    <w:rsid w:val="00262391"/>
    <w:rsid w:val="0026424B"/>
    <w:rsid w:val="0026572E"/>
    <w:rsid w:val="00265897"/>
    <w:rsid w:val="0026691C"/>
    <w:rsid w:val="00270188"/>
    <w:rsid w:val="00271DCA"/>
    <w:rsid w:val="002736F7"/>
    <w:rsid w:val="00276553"/>
    <w:rsid w:val="0028092F"/>
    <w:rsid w:val="002811E6"/>
    <w:rsid w:val="002842F2"/>
    <w:rsid w:val="00284335"/>
    <w:rsid w:val="0028482F"/>
    <w:rsid w:val="00286002"/>
    <w:rsid w:val="00286117"/>
    <w:rsid w:val="00286F8D"/>
    <w:rsid w:val="0028710D"/>
    <w:rsid w:val="0028711D"/>
    <w:rsid w:val="00294331"/>
    <w:rsid w:val="00295810"/>
    <w:rsid w:val="002960C7"/>
    <w:rsid w:val="002971AD"/>
    <w:rsid w:val="002A0C5E"/>
    <w:rsid w:val="002A4545"/>
    <w:rsid w:val="002A6B43"/>
    <w:rsid w:val="002A6C9F"/>
    <w:rsid w:val="002B05A6"/>
    <w:rsid w:val="002B0D7C"/>
    <w:rsid w:val="002B2A39"/>
    <w:rsid w:val="002B2A88"/>
    <w:rsid w:val="002B3456"/>
    <w:rsid w:val="002B58A8"/>
    <w:rsid w:val="002C361C"/>
    <w:rsid w:val="002C3847"/>
    <w:rsid w:val="002C47ED"/>
    <w:rsid w:val="002C486D"/>
    <w:rsid w:val="002C59FB"/>
    <w:rsid w:val="002C602C"/>
    <w:rsid w:val="002D08D4"/>
    <w:rsid w:val="002D3E0B"/>
    <w:rsid w:val="002D4470"/>
    <w:rsid w:val="002D46E5"/>
    <w:rsid w:val="002D4CBF"/>
    <w:rsid w:val="002D4DEF"/>
    <w:rsid w:val="002D51A3"/>
    <w:rsid w:val="002D543F"/>
    <w:rsid w:val="002E1F86"/>
    <w:rsid w:val="002E2BD1"/>
    <w:rsid w:val="002E42FD"/>
    <w:rsid w:val="002E50AB"/>
    <w:rsid w:val="002E6CA8"/>
    <w:rsid w:val="002F19C2"/>
    <w:rsid w:val="002F34DE"/>
    <w:rsid w:val="00302170"/>
    <w:rsid w:val="00302D43"/>
    <w:rsid w:val="003032E6"/>
    <w:rsid w:val="003051EC"/>
    <w:rsid w:val="00316699"/>
    <w:rsid w:val="00322EB1"/>
    <w:rsid w:val="0033081A"/>
    <w:rsid w:val="00340A19"/>
    <w:rsid w:val="00340DDC"/>
    <w:rsid w:val="00341211"/>
    <w:rsid w:val="00342FD3"/>
    <w:rsid w:val="0034334E"/>
    <w:rsid w:val="003467DF"/>
    <w:rsid w:val="00346B9D"/>
    <w:rsid w:val="00350FCE"/>
    <w:rsid w:val="00353637"/>
    <w:rsid w:val="0035447E"/>
    <w:rsid w:val="00354AB8"/>
    <w:rsid w:val="0036202A"/>
    <w:rsid w:val="00363010"/>
    <w:rsid w:val="00364439"/>
    <w:rsid w:val="003674A3"/>
    <w:rsid w:val="003741FA"/>
    <w:rsid w:val="003744D3"/>
    <w:rsid w:val="00380C03"/>
    <w:rsid w:val="00382B32"/>
    <w:rsid w:val="00385ABE"/>
    <w:rsid w:val="00386E11"/>
    <w:rsid w:val="00391E48"/>
    <w:rsid w:val="00392314"/>
    <w:rsid w:val="00392DE8"/>
    <w:rsid w:val="003965D4"/>
    <w:rsid w:val="00397B95"/>
    <w:rsid w:val="003A05D4"/>
    <w:rsid w:val="003A397F"/>
    <w:rsid w:val="003A4C6D"/>
    <w:rsid w:val="003B03C8"/>
    <w:rsid w:val="003B176E"/>
    <w:rsid w:val="003B28EE"/>
    <w:rsid w:val="003B3476"/>
    <w:rsid w:val="003B3540"/>
    <w:rsid w:val="003B5095"/>
    <w:rsid w:val="003B71A6"/>
    <w:rsid w:val="003C1E71"/>
    <w:rsid w:val="003C41EF"/>
    <w:rsid w:val="003C4E49"/>
    <w:rsid w:val="003C669B"/>
    <w:rsid w:val="003C7C48"/>
    <w:rsid w:val="003D0528"/>
    <w:rsid w:val="003D4517"/>
    <w:rsid w:val="003D6A4C"/>
    <w:rsid w:val="003D6BE5"/>
    <w:rsid w:val="003E0CE6"/>
    <w:rsid w:val="003E1DB5"/>
    <w:rsid w:val="003E242A"/>
    <w:rsid w:val="003E6F7C"/>
    <w:rsid w:val="003F5AA5"/>
    <w:rsid w:val="003F6C0A"/>
    <w:rsid w:val="003F7808"/>
    <w:rsid w:val="004028C3"/>
    <w:rsid w:val="0040294E"/>
    <w:rsid w:val="00403435"/>
    <w:rsid w:val="00404AF7"/>
    <w:rsid w:val="004055E2"/>
    <w:rsid w:val="00407EDC"/>
    <w:rsid w:val="00410148"/>
    <w:rsid w:val="00411B46"/>
    <w:rsid w:val="004131A4"/>
    <w:rsid w:val="00415F36"/>
    <w:rsid w:val="004172C0"/>
    <w:rsid w:val="00420B8B"/>
    <w:rsid w:val="0042339A"/>
    <w:rsid w:val="004277CE"/>
    <w:rsid w:val="00430D70"/>
    <w:rsid w:val="00432799"/>
    <w:rsid w:val="00433A32"/>
    <w:rsid w:val="00434636"/>
    <w:rsid w:val="00434DAF"/>
    <w:rsid w:val="00442B75"/>
    <w:rsid w:val="004435E8"/>
    <w:rsid w:val="004443A8"/>
    <w:rsid w:val="00445FCD"/>
    <w:rsid w:val="0044632B"/>
    <w:rsid w:val="00450702"/>
    <w:rsid w:val="00453A60"/>
    <w:rsid w:val="00455093"/>
    <w:rsid w:val="00462880"/>
    <w:rsid w:val="0046689C"/>
    <w:rsid w:val="00471A4E"/>
    <w:rsid w:val="00471DF6"/>
    <w:rsid w:val="00472D07"/>
    <w:rsid w:val="00473636"/>
    <w:rsid w:val="004748EC"/>
    <w:rsid w:val="004759A8"/>
    <w:rsid w:val="0047601C"/>
    <w:rsid w:val="00485C89"/>
    <w:rsid w:val="00485D7D"/>
    <w:rsid w:val="004874E2"/>
    <w:rsid w:val="00487C3D"/>
    <w:rsid w:val="004945EF"/>
    <w:rsid w:val="004975CC"/>
    <w:rsid w:val="004A1012"/>
    <w:rsid w:val="004A469F"/>
    <w:rsid w:val="004A59EC"/>
    <w:rsid w:val="004B0266"/>
    <w:rsid w:val="004B2508"/>
    <w:rsid w:val="004B4EE8"/>
    <w:rsid w:val="004C0967"/>
    <w:rsid w:val="004C188C"/>
    <w:rsid w:val="004C3D6D"/>
    <w:rsid w:val="004C46BF"/>
    <w:rsid w:val="004C48F4"/>
    <w:rsid w:val="004C4EFE"/>
    <w:rsid w:val="004C541E"/>
    <w:rsid w:val="004C5903"/>
    <w:rsid w:val="004C7444"/>
    <w:rsid w:val="004D24CC"/>
    <w:rsid w:val="004D35A5"/>
    <w:rsid w:val="004D39CD"/>
    <w:rsid w:val="004D6666"/>
    <w:rsid w:val="004D7F79"/>
    <w:rsid w:val="004E1E1A"/>
    <w:rsid w:val="004E3D5B"/>
    <w:rsid w:val="004E40E9"/>
    <w:rsid w:val="004E66D9"/>
    <w:rsid w:val="004E7181"/>
    <w:rsid w:val="004F0AE3"/>
    <w:rsid w:val="004F2F6E"/>
    <w:rsid w:val="004F35AD"/>
    <w:rsid w:val="004F35FB"/>
    <w:rsid w:val="004F3A70"/>
    <w:rsid w:val="004F3CF9"/>
    <w:rsid w:val="004F453C"/>
    <w:rsid w:val="004F570A"/>
    <w:rsid w:val="004F6D1A"/>
    <w:rsid w:val="004F7BC6"/>
    <w:rsid w:val="00500C49"/>
    <w:rsid w:val="00501AB8"/>
    <w:rsid w:val="00503194"/>
    <w:rsid w:val="005035B6"/>
    <w:rsid w:val="00510E47"/>
    <w:rsid w:val="00511435"/>
    <w:rsid w:val="00516FD2"/>
    <w:rsid w:val="0052148F"/>
    <w:rsid w:val="00521CA4"/>
    <w:rsid w:val="0052338B"/>
    <w:rsid w:val="005251A3"/>
    <w:rsid w:val="0052596C"/>
    <w:rsid w:val="005274F9"/>
    <w:rsid w:val="005277DB"/>
    <w:rsid w:val="00531A17"/>
    <w:rsid w:val="00532A61"/>
    <w:rsid w:val="00532CDE"/>
    <w:rsid w:val="00533CD6"/>
    <w:rsid w:val="00534982"/>
    <w:rsid w:val="00534DFE"/>
    <w:rsid w:val="0053634D"/>
    <w:rsid w:val="0053645F"/>
    <w:rsid w:val="00536B92"/>
    <w:rsid w:val="0054115A"/>
    <w:rsid w:val="0054198C"/>
    <w:rsid w:val="00541CBB"/>
    <w:rsid w:val="00544B13"/>
    <w:rsid w:val="00545837"/>
    <w:rsid w:val="0055060D"/>
    <w:rsid w:val="00553541"/>
    <w:rsid w:val="00553851"/>
    <w:rsid w:val="00556878"/>
    <w:rsid w:val="00557704"/>
    <w:rsid w:val="00557CBC"/>
    <w:rsid w:val="00562A0B"/>
    <w:rsid w:val="00564E49"/>
    <w:rsid w:val="00565C53"/>
    <w:rsid w:val="00573456"/>
    <w:rsid w:val="00573507"/>
    <w:rsid w:val="00575A5A"/>
    <w:rsid w:val="005766A4"/>
    <w:rsid w:val="0058029B"/>
    <w:rsid w:val="00580676"/>
    <w:rsid w:val="00581814"/>
    <w:rsid w:val="0058547C"/>
    <w:rsid w:val="00585CD4"/>
    <w:rsid w:val="0059076B"/>
    <w:rsid w:val="00590E0F"/>
    <w:rsid w:val="00592B7B"/>
    <w:rsid w:val="005955D5"/>
    <w:rsid w:val="0059648E"/>
    <w:rsid w:val="005964D0"/>
    <w:rsid w:val="005974D4"/>
    <w:rsid w:val="00597B49"/>
    <w:rsid w:val="005A5686"/>
    <w:rsid w:val="005A5D7D"/>
    <w:rsid w:val="005A6F44"/>
    <w:rsid w:val="005A77A5"/>
    <w:rsid w:val="005A79A7"/>
    <w:rsid w:val="005A7ABC"/>
    <w:rsid w:val="005B0710"/>
    <w:rsid w:val="005B362C"/>
    <w:rsid w:val="005B44D0"/>
    <w:rsid w:val="005B50B9"/>
    <w:rsid w:val="005B6638"/>
    <w:rsid w:val="005B6C90"/>
    <w:rsid w:val="005C2E8B"/>
    <w:rsid w:val="005C5073"/>
    <w:rsid w:val="005C5268"/>
    <w:rsid w:val="005C6BA8"/>
    <w:rsid w:val="005C6DB1"/>
    <w:rsid w:val="005D07EB"/>
    <w:rsid w:val="005D0C51"/>
    <w:rsid w:val="005D2F3E"/>
    <w:rsid w:val="005E5CDE"/>
    <w:rsid w:val="005E6851"/>
    <w:rsid w:val="005F5AD6"/>
    <w:rsid w:val="005F5E09"/>
    <w:rsid w:val="00601A1C"/>
    <w:rsid w:val="00601F47"/>
    <w:rsid w:val="00610DD6"/>
    <w:rsid w:val="006153DB"/>
    <w:rsid w:val="00617A7D"/>
    <w:rsid w:val="00621D4C"/>
    <w:rsid w:val="00621F15"/>
    <w:rsid w:val="00626B8E"/>
    <w:rsid w:val="006271A0"/>
    <w:rsid w:val="006318B9"/>
    <w:rsid w:val="00632658"/>
    <w:rsid w:val="00633929"/>
    <w:rsid w:val="00634A50"/>
    <w:rsid w:val="00634A8E"/>
    <w:rsid w:val="006350AB"/>
    <w:rsid w:val="0063579F"/>
    <w:rsid w:val="00635CF6"/>
    <w:rsid w:val="0064084D"/>
    <w:rsid w:val="00640F11"/>
    <w:rsid w:val="0064295C"/>
    <w:rsid w:val="0064426F"/>
    <w:rsid w:val="00644509"/>
    <w:rsid w:val="00644E07"/>
    <w:rsid w:val="00645875"/>
    <w:rsid w:val="00651516"/>
    <w:rsid w:val="00657A6B"/>
    <w:rsid w:val="00660184"/>
    <w:rsid w:val="00660F2F"/>
    <w:rsid w:val="006622C1"/>
    <w:rsid w:val="0066262A"/>
    <w:rsid w:val="00662BD4"/>
    <w:rsid w:val="0066357D"/>
    <w:rsid w:val="00663A92"/>
    <w:rsid w:val="006708EB"/>
    <w:rsid w:val="0067171A"/>
    <w:rsid w:val="00673F38"/>
    <w:rsid w:val="00674AF6"/>
    <w:rsid w:val="006753F7"/>
    <w:rsid w:val="006804A1"/>
    <w:rsid w:val="00680EDC"/>
    <w:rsid w:val="0068225C"/>
    <w:rsid w:val="0068314E"/>
    <w:rsid w:val="006837FF"/>
    <w:rsid w:val="00684530"/>
    <w:rsid w:val="006847F0"/>
    <w:rsid w:val="00686D91"/>
    <w:rsid w:val="00691187"/>
    <w:rsid w:val="00692082"/>
    <w:rsid w:val="00693285"/>
    <w:rsid w:val="00697029"/>
    <w:rsid w:val="006A14B3"/>
    <w:rsid w:val="006A1FA4"/>
    <w:rsid w:val="006A7D4C"/>
    <w:rsid w:val="006B138B"/>
    <w:rsid w:val="006B1D89"/>
    <w:rsid w:val="006B475F"/>
    <w:rsid w:val="006B51FA"/>
    <w:rsid w:val="006B5761"/>
    <w:rsid w:val="006B6EE4"/>
    <w:rsid w:val="006B763E"/>
    <w:rsid w:val="006C0AA4"/>
    <w:rsid w:val="006C369A"/>
    <w:rsid w:val="006C4BDF"/>
    <w:rsid w:val="006C5835"/>
    <w:rsid w:val="006C5A8E"/>
    <w:rsid w:val="006C5E36"/>
    <w:rsid w:val="006D14C7"/>
    <w:rsid w:val="006D194B"/>
    <w:rsid w:val="006E03FB"/>
    <w:rsid w:val="006E0A0F"/>
    <w:rsid w:val="006E0BB2"/>
    <w:rsid w:val="006E2517"/>
    <w:rsid w:val="006E3D7E"/>
    <w:rsid w:val="006E400A"/>
    <w:rsid w:val="006E4104"/>
    <w:rsid w:val="006E45E0"/>
    <w:rsid w:val="006E5521"/>
    <w:rsid w:val="006F0111"/>
    <w:rsid w:val="006F0E5C"/>
    <w:rsid w:val="006F18EE"/>
    <w:rsid w:val="006F35F2"/>
    <w:rsid w:val="006F45AB"/>
    <w:rsid w:val="006F6B67"/>
    <w:rsid w:val="006F7140"/>
    <w:rsid w:val="007004F4"/>
    <w:rsid w:val="00701399"/>
    <w:rsid w:val="00701C04"/>
    <w:rsid w:val="00703B21"/>
    <w:rsid w:val="007046AD"/>
    <w:rsid w:val="00704C5F"/>
    <w:rsid w:val="00704CBA"/>
    <w:rsid w:val="00705FBA"/>
    <w:rsid w:val="00710547"/>
    <w:rsid w:val="00717EE5"/>
    <w:rsid w:val="0072186C"/>
    <w:rsid w:val="00721FB8"/>
    <w:rsid w:val="00724DC3"/>
    <w:rsid w:val="007251A8"/>
    <w:rsid w:val="00725E31"/>
    <w:rsid w:val="00727E87"/>
    <w:rsid w:val="00731BE2"/>
    <w:rsid w:val="007357BD"/>
    <w:rsid w:val="00735DAB"/>
    <w:rsid w:val="007362C6"/>
    <w:rsid w:val="00737C84"/>
    <w:rsid w:val="0074123C"/>
    <w:rsid w:val="00743F5D"/>
    <w:rsid w:val="007473AF"/>
    <w:rsid w:val="007522AA"/>
    <w:rsid w:val="007543F5"/>
    <w:rsid w:val="00754EA5"/>
    <w:rsid w:val="00755261"/>
    <w:rsid w:val="00756BA0"/>
    <w:rsid w:val="00762819"/>
    <w:rsid w:val="0076660E"/>
    <w:rsid w:val="007678CA"/>
    <w:rsid w:val="00770A63"/>
    <w:rsid w:val="007744B7"/>
    <w:rsid w:val="007752AC"/>
    <w:rsid w:val="00783690"/>
    <w:rsid w:val="007843CE"/>
    <w:rsid w:val="00786985"/>
    <w:rsid w:val="007901F5"/>
    <w:rsid w:val="0079185E"/>
    <w:rsid w:val="007937A1"/>
    <w:rsid w:val="0079753E"/>
    <w:rsid w:val="007A00E8"/>
    <w:rsid w:val="007A3E49"/>
    <w:rsid w:val="007A43BD"/>
    <w:rsid w:val="007A5438"/>
    <w:rsid w:val="007B0825"/>
    <w:rsid w:val="007B098D"/>
    <w:rsid w:val="007B51C5"/>
    <w:rsid w:val="007B555F"/>
    <w:rsid w:val="007C27C2"/>
    <w:rsid w:val="007C4020"/>
    <w:rsid w:val="007C6B0E"/>
    <w:rsid w:val="007D144C"/>
    <w:rsid w:val="007D15DB"/>
    <w:rsid w:val="007D1733"/>
    <w:rsid w:val="007D6AA4"/>
    <w:rsid w:val="007E144D"/>
    <w:rsid w:val="007E180D"/>
    <w:rsid w:val="007E1F00"/>
    <w:rsid w:val="007E42C0"/>
    <w:rsid w:val="007E450F"/>
    <w:rsid w:val="007E6732"/>
    <w:rsid w:val="007E6C59"/>
    <w:rsid w:val="007F3531"/>
    <w:rsid w:val="007F3733"/>
    <w:rsid w:val="007F3C91"/>
    <w:rsid w:val="007F5898"/>
    <w:rsid w:val="007F6A0C"/>
    <w:rsid w:val="007F7311"/>
    <w:rsid w:val="00801041"/>
    <w:rsid w:val="00804FD2"/>
    <w:rsid w:val="008063B2"/>
    <w:rsid w:val="0080642F"/>
    <w:rsid w:val="008065C8"/>
    <w:rsid w:val="00812A27"/>
    <w:rsid w:val="0081308E"/>
    <w:rsid w:val="008144B8"/>
    <w:rsid w:val="0081482F"/>
    <w:rsid w:val="00814D00"/>
    <w:rsid w:val="008159C4"/>
    <w:rsid w:val="00820483"/>
    <w:rsid w:val="0082116C"/>
    <w:rsid w:val="008212B4"/>
    <w:rsid w:val="00823276"/>
    <w:rsid w:val="00825490"/>
    <w:rsid w:val="00833CF9"/>
    <w:rsid w:val="008379EE"/>
    <w:rsid w:val="00842E25"/>
    <w:rsid w:val="008439B3"/>
    <w:rsid w:val="00844434"/>
    <w:rsid w:val="0084452C"/>
    <w:rsid w:val="00844D76"/>
    <w:rsid w:val="00844DFE"/>
    <w:rsid w:val="00844FB2"/>
    <w:rsid w:val="008453F9"/>
    <w:rsid w:val="00847695"/>
    <w:rsid w:val="00847BB8"/>
    <w:rsid w:val="0085327D"/>
    <w:rsid w:val="00855341"/>
    <w:rsid w:val="00864F91"/>
    <w:rsid w:val="00867040"/>
    <w:rsid w:val="00867D62"/>
    <w:rsid w:val="008703F7"/>
    <w:rsid w:val="00870409"/>
    <w:rsid w:val="0087350E"/>
    <w:rsid w:val="00873E3B"/>
    <w:rsid w:val="00875C8C"/>
    <w:rsid w:val="00875D7A"/>
    <w:rsid w:val="00876CD8"/>
    <w:rsid w:val="0087788F"/>
    <w:rsid w:val="008823FF"/>
    <w:rsid w:val="008920FC"/>
    <w:rsid w:val="008928D0"/>
    <w:rsid w:val="008932DB"/>
    <w:rsid w:val="00893423"/>
    <w:rsid w:val="00893F73"/>
    <w:rsid w:val="00895076"/>
    <w:rsid w:val="00895E79"/>
    <w:rsid w:val="00897139"/>
    <w:rsid w:val="00897608"/>
    <w:rsid w:val="008A348D"/>
    <w:rsid w:val="008A6D46"/>
    <w:rsid w:val="008B3176"/>
    <w:rsid w:val="008B40BC"/>
    <w:rsid w:val="008C194A"/>
    <w:rsid w:val="008C43F2"/>
    <w:rsid w:val="008C52D3"/>
    <w:rsid w:val="008D0612"/>
    <w:rsid w:val="008D25D2"/>
    <w:rsid w:val="008D3769"/>
    <w:rsid w:val="008D4587"/>
    <w:rsid w:val="008D75E8"/>
    <w:rsid w:val="008E533E"/>
    <w:rsid w:val="008E572D"/>
    <w:rsid w:val="008E7B82"/>
    <w:rsid w:val="008F1E53"/>
    <w:rsid w:val="008F4903"/>
    <w:rsid w:val="008F5437"/>
    <w:rsid w:val="008F643D"/>
    <w:rsid w:val="00900F07"/>
    <w:rsid w:val="0090249F"/>
    <w:rsid w:val="00905D6E"/>
    <w:rsid w:val="00906088"/>
    <w:rsid w:val="00914240"/>
    <w:rsid w:val="00916CCD"/>
    <w:rsid w:val="00917315"/>
    <w:rsid w:val="00921224"/>
    <w:rsid w:val="00921F15"/>
    <w:rsid w:val="0092390F"/>
    <w:rsid w:val="00924007"/>
    <w:rsid w:val="009319D7"/>
    <w:rsid w:val="009319E4"/>
    <w:rsid w:val="009348C9"/>
    <w:rsid w:val="00935ABA"/>
    <w:rsid w:val="00935F8A"/>
    <w:rsid w:val="00936949"/>
    <w:rsid w:val="0093775E"/>
    <w:rsid w:val="00941514"/>
    <w:rsid w:val="00941F7A"/>
    <w:rsid w:val="009421A8"/>
    <w:rsid w:val="00945275"/>
    <w:rsid w:val="00945BBF"/>
    <w:rsid w:val="009503F8"/>
    <w:rsid w:val="00950C69"/>
    <w:rsid w:val="0095200D"/>
    <w:rsid w:val="00952DC9"/>
    <w:rsid w:val="009536FF"/>
    <w:rsid w:val="00955ACF"/>
    <w:rsid w:val="0095681D"/>
    <w:rsid w:val="00960869"/>
    <w:rsid w:val="0096345F"/>
    <w:rsid w:val="00963BFE"/>
    <w:rsid w:val="00965208"/>
    <w:rsid w:val="00965948"/>
    <w:rsid w:val="00965B92"/>
    <w:rsid w:val="00965FF2"/>
    <w:rsid w:val="009719DB"/>
    <w:rsid w:val="009729C4"/>
    <w:rsid w:val="0097379A"/>
    <w:rsid w:val="009770DD"/>
    <w:rsid w:val="0097784E"/>
    <w:rsid w:val="00977A28"/>
    <w:rsid w:val="0098389E"/>
    <w:rsid w:val="00984AE1"/>
    <w:rsid w:val="0099079F"/>
    <w:rsid w:val="00991149"/>
    <w:rsid w:val="00992E86"/>
    <w:rsid w:val="0099348A"/>
    <w:rsid w:val="00994B4F"/>
    <w:rsid w:val="00995980"/>
    <w:rsid w:val="009974BC"/>
    <w:rsid w:val="009A2EC3"/>
    <w:rsid w:val="009A41F5"/>
    <w:rsid w:val="009A5D1C"/>
    <w:rsid w:val="009A6C5C"/>
    <w:rsid w:val="009A72E2"/>
    <w:rsid w:val="009A7996"/>
    <w:rsid w:val="009A7F6B"/>
    <w:rsid w:val="009B1214"/>
    <w:rsid w:val="009B369B"/>
    <w:rsid w:val="009B3FDA"/>
    <w:rsid w:val="009B4460"/>
    <w:rsid w:val="009B5234"/>
    <w:rsid w:val="009B5C6E"/>
    <w:rsid w:val="009C1587"/>
    <w:rsid w:val="009C3EB4"/>
    <w:rsid w:val="009C501C"/>
    <w:rsid w:val="009D0FF3"/>
    <w:rsid w:val="009D4EC5"/>
    <w:rsid w:val="009D7021"/>
    <w:rsid w:val="009D7427"/>
    <w:rsid w:val="009D75FF"/>
    <w:rsid w:val="009E0542"/>
    <w:rsid w:val="009E139E"/>
    <w:rsid w:val="009E4A66"/>
    <w:rsid w:val="009E5254"/>
    <w:rsid w:val="009E66DC"/>
    <w:rsid w:val="009E67A6"/>
    <w:rsid w:val="009F7BD6"/>
    <w:rsid w:val="009F7E8F"/>
    <w:rsid w:val="00A01B9D"/>
    <w:rsid w:val="00A02430"/>
    <w:rsid w:val="00A04D8F"/>
    <w:rsid w:val="00A04E84"/>
    <w:rsid w:val="00A04FB9"/>
    <w:rsid w:val="00A064F5"/>
    <w:rsid w:val="00A0690B"/>
    <w:rsid w:val="00A10652"/>
    <w:rsid w:val="00A15960"/>
    <w:rsid w:val="00A178B7"/>
    <w:rsid w:val="00A21116"/>
    <w:rsid w:val="00A23156"/>
    <w:rsid w:val="00A308DB"/>
    <w:rsid w:val="00A31D78"/>
    <w:rsid w:val="00A37E6D"/>
    <w:rsid w:val="00A40C4F"/>
    <w:rsid w:val="00A4178E"/>
    <w:rsid w:val="00A42F51"/>
    <w:rsid w:val="00A43C2D"/>
    <w:rsid w:val="00A5161A"/>
    <w:rsid w:val="00A5269C"/>
    <w:rsid w:val="00A5278B"/>
    <w:rsid w:val="00A54625"/>
    <w:rsid w:val="00A613FD"/>
    <w:rsid w:val="00A6402A"/>
    <w:rsid w:val="00A64382"/>
    <w:rsid w:val="00A64466"/>
    <w:rsid w:val="00A65E7F"/>
    <w:rsid w:val="00A71C64"/>
    <w:rsid w:val="00A8117B"/>
    <w:rsid w:val="00A84107"/>
    <w:rsid w:val="00A8608C"/>
    <w:rsid w:val="00A8609D"/>
    <w:rsid w:val="00A90209"/>
    <w:rsid w:val="00A90570"/>
    <w:rsid w:val="00A910C3"/>
    <w:rsid w:val="00A921B3"/>
    <w:rsid w:val="00A93AD7"/>
    <w:rsid w:val="00A96177"/>
    <w:rsid w:val="00A96930"/>
    <w:rsid w:val="00AA2053"/>
    <w:rsid w:val="00AA4F43"/>
    <w:rsid w:val="00AA5102"/>
    <w:rsid w:val="00AA696D"/>
    <w:rsid w:val="00AB3CA5"/>
    <w:rsid w:val="00AC0DDE"/>
    <w:rsid w:val="00AC10E0"/>
    <w:rsid w:val="00AC280F"/>
    <w:rsid w:val="00AC420B"/>
    <w:rsid w:val="00AC4BB8"/>
    <w:rsid w:val="00AC5441"/>
    <w:rsid w:val="00AC54AC"/>
    <w:rsid w:val="00AC6619"/>
    <w:rsid w:val="00AC6FC0"/>
    <w:rsid w:val="00AD1200"/>
    <w:rsid w:val="00AD1D36"/>
    <w:rsid w:val="00AD20C2"/>
    <w:rsid w:val="00AD241B"/>
    <w:rsid w:val="00AD2C41"/>
    <w:rsid w:val="00AE16D8"/>
    <w:rsid w:val="00AE2887"/>
    <w:rsid w:val="00AE53A6"/>
    <w:rsid w:val="00AF0CDD"/>
    <w:rsid w:val="00AF1761"/>
    <w:rsid w:val="00AF3589"/>
    <w:rsid w:val="00AF5D8D"/>
    <w:rsid w:val="00B00311"/>
    <w:rsid w:val="00B043EF"/>
    <w:rsid w:val="00B0450E"/>
    <w:rsid w:val="00B04FBD"/>
    <w:rsid w:val="00B05729"/>
    <w:rsid w:val="00B065C2"/>
    <w:rsid w:val="00B06EED"/>
    <w:rsid w:val="00B1098F"/>
    <w:rsid w:val="00B11A5C"/>
    <w:rsid w:val="00B11AC9"/>
    <w:rsid w:val="00B12A17"/>
    <w:rsid w:val="00B14CA4"/>
    <w:rsid w:val="00B14CB0"/>
    <w:rsid w:val="00B16190"/>
    <w:rsid w:val="00B209F2"/>
    <w:rsid w:val="00B30C25"/>
    <w:rsid w:val="00B347D4"/>
    <w:rsid w:val="00B34A0F"/>
    <w:rsid w:val="00B37166"/>
    <w:rsid w:val="00B40A98"/>
    <w:rsid w:val="00B4205E"/>
    <w:rsid w:val="00B42187"/>
    <w:rsid w:val="00B4221E"/>
    <w:rsid w:val="00B42A76"/>
    <w:rsid w:val="00B460A2"/>
    <w:rsid w:val="00B468FF"/>
    <w:rsid w:val="00B46D26"/>
    <w:rsid w:val="00B50BCB"/>
    <w:rsid w:val="00B5324E"/>
    <w:rsid w:val="00B5791D"/>
    <w:rsid w:val="00B61095"/>
    <w:rsid w:val="00B62085"/>
    <w:rsid w:val="00B65845"/>
    <w:rsid w:val="00B65BA6"/>
    <w:rsid w:val="00B67A8B"/>
    <w:rsid w:val="00B70B95"/>
    <w:rsid w:val="00B71281"/>
    <w:rsid w:val="00B75A52"/>
    <w:rsid w:val="00B7629C"/>
    <w:rsid w:val="00B76AB7"/>
    <w:rsid w:val="00B76B2A"/>
    <w:rsid w:val="00B76B61"/>
    <w:rsid w:val="00B7712D"/>
    <w:rsid w:val="00B80F4D"/>
    <w:rsid w:val="00B83FC4"/>
    <w:rsid w:val="00B84B57"/>
    <w:rsid w:val="00B86692"/>
    <w:rsid w:val="00B928A1"/>
    <w:rsid w:val="00B92A7F"/>
    <w:rsid w:val="00B942FE"/>
    <w:rsid w:val="00B947AD"/>
    <w:rsid w:val="00B95A67"/>
    <w:rsid w:val="00BA20F5"/>
    <w:rsid w:val="00BA6F1F"/>
    <w:rsid w:val="00BB02AD"/>
    <w:rsid w:val="00BB0E8F"/>
    <w:rsid w:val="00BB50B7"/>
    <w:rsid w:val="00BB690D"/>
    <w:rsid w:val="00BB6AB5"/>
    <w:rsid w:val="00BC0C90"/>
    <w:rsid w:val="00BC2084"/>
    <w:rsid w:val="00BC2BEC"/>
    <w:rsid w:val="00BC3BFE"/>
    <w:rsid w:val="00BD027D"/>
    <w:rsid w:val="00BD0F77"/>
    <w:rsid w:val="00BD2231"/>
    <w:rsid w:val="00BD342D"/>
    <w:rsid w:val="00BD6D72"/>
    <w:rsid w:val="00BE22EE"/>
    <w:rsid w:val="00BE255A"/>
    <w:rsid w:val="00BE33EE"/>
    <w:rsid w:val="00BE58E1"/>
    <w:rsid w:val="00BE5EFA"/>
    <w:rsid w:val="00BF1197"/>
    <w:rsid w:val="00BF32B8"/>
    <w:rsid w:val="00BF4950"/>
    <w:rsid w:val="00BF4F80"/>
    <w:rsid w:val="00BF6393"/>
    <w:rsid w:val="00C00A3C"/>
    <w:rsid w:val="00C0126D"/>
    <w:rsid w:val="00C020E3"/>
    <w:rsid w:val="00C03591"/>
    <w:rsid w:val="00C074F6"/>
    <w:rsid w:val="00C07DA3"/>
    <w:rsid w:val="00C1259A"/>
    <w:rsid w:val="00C15784"/>
    <w:rsid w:val="00C170C1"/>
    <w:rsid w:val="00C20647"/>
    <w:rsid w:val="00C20A91"/>
    <w:rsid w:val="00C221B5"/>
    <w:rsid w:val="00C30233"/>
    <w:rsid w:val="00C30C28"/>
    <w:rsid w:val="00C331A6"/>
    <w:rsid w:val="00C34C9B"/>
    <w:rsid w:val="00C41A33"/>
    <w:rsid w:val="00C45FB2"/>
    <w:rsid w:val="00C52CB5"/>
    <w:rsid w:val="00C55853"/>
    <w:rsid w:val="00C55D7A"/>
    <w:rsid w:val="00C57ECE"/>
    <w:rsid w:val="00C61014"/>
    <w:rsid w:val="00C643D6"/>
    <w:rsid w:val="00C70D73"/>
    <w:rsid w:val="00C738C0"/>
    <w:rsid w:val="00C76D7A"/>
    <w:rsid w:val="00C80878"/>
    <w:rsid w:val="00C80FE2"/>
    <w:rsid w:val="00C876E7"/>
    <w:rsid w:val="00C93C29"/>
    <w:rsid w:val="00C93CCE"/>
    <w:rsid w:val="00CA319E"/>
    <w:rsid w:val="00CA37B5"/>
    <w:rsid w:val="00CA434A"/>
    <w:rsid w:val="00CA710A"/>
    <w:rsid w:val="00CB008A"/>
    <w:rsid w:val="00CB06FC"/>
    <w:rsid w:val="00CB0E38"/>
    <w:rsid w:val="00CB2C38"/>
    <w:rsid w:val="00CB39B3"/>
    <w:rsid w:val="00CB5516"/>
    <w:rsid w:val="00CB5CCA"/>
    <w:rsid w:val="00CB60F9"/>
    <w:rsid w:val="00CB6C3B"/>
    <w:rsid w:val="00CB7677"/>
    <w:rsid w:val="00CC08D2"/>
    <w:rsid w:val="00CC2609"/>
    <w:rsid w:val="00CC3DED"/>
    <w:rsid w:val="00CC409A"/>
    <w:rsid w:val="00CC59BD"/>
    <w:rsid w:val="00CD1F70"/>
    <w:rsid w:val="00CD4B4B"/>
    <w:rsid w:val="00CD72C8"/>
    <w:rsid w:val="00CE08D6"/>
    <w:rsid w:val="00CE16CE"/>
    <w:rsid w:val="00CE2632"/>
    <w:rsid w:val="00CE55E5"/>
    <w:rsid w:val="00CE77D3"/>
    <w:rsid w:val="00CF1971"/>
    <w:rsid w:val="00CF3442"/>
    <w:rsid w:val="00CF386A"/>
    <w:rsid w:val="00CF54DF"/>
    <w:rsid w:val="00CF57FC"/>
    <w:rsid w:val="00CF64E2"/>
    <w:rsid w:val="00D011FA"/>
    <w:rsid w:val="00D01CB3"/>
    <w:rsid w:val="00D05762"/>
    <w:rsid w:val="00D069AC"/>
    <w:rsid w:val="00D11C1C"/>
    <w:rsid w:val="00D12023"/>
    <w:rsid w:val="00D17612"/>
    <w:rsid w:val="00D204F8"/>
    <w:rsid w:val="00D244D9"/>
    <w:rsid w:val="00D2452B"/>
    <w:rsid w:val="00D24ADC"/>
    <w:rsid w:val="00D271F0"/>
    <w:rsid w:val="00D27836"/>
    <w:rsid w:val="00D31A42"/>
    <w:rsid w:val="00D3281B"/>
    <w:rsid w:val="00D33EBD"/>
    <w:rsid w:val="00D36BDA"/>
    <w:rsid w:val="00D4481A"/>
    <w:rsid w:val="00D5211B"/>
    <w:rsid w:val="00D52228"/>
    <w:rsid w:val="00D528B4"/>
    <w:rsid w:val="00D53885"/>
    <w:rsid w:val="00D62858"/>
    <w:rsid w:val="00D63A3A"/>
    <w:rsid w:val="00D63AD2"/>
    <w:rsid w:val="00D65F4D"/>
    <w:rsid w:val="00D66078"/>
    <w:rsid w:val="00D702EA"/>
    <w:rsid w:val="00D70456"/>
    <w:rsid w:val="00D715AA"/>
    <w:rsid w:val="00D76DBC"/>
    <w:rsid w:val="00D803CF"/>
    <w:rsid w:val="00D8159D"/>
    <w:rsid w:val="00D830F1"/>
    <w:rsid w:val="00D85486"/>
    <w:rsid w:val="00D876BF"/>
    <w:rsid w:val="00D876C4"/>
    <w:rsid w:val="00D90D06"/>
    <w:rsid w:val="00D914ED"/>
    <w:rsid w:val="00D92620"/>
    <w:rsid w:val="00D92B94"/>
    <w:rsid w:val="00D978DC"/>
    <w:rsid w:val="00DA09DF"/>
    <w:rsid w:val="00DA0EFE"/>
    <w:rsid w:val="00DA10E0"/>
    <w:rsid w:val="00DA17CC"/>
    <w:rsid w:val="00DA1B9C"/>
    <w:rsid w:val="00DA249A"/>
    <w:rsid w:val="00DA2EDA"/>
    <w:rsid w:val="00DB119A"/>
    <w:rsid w:val="00DB2370"/>
    <w:rsid w:val="00DB305D"/>
    <w:rsid w:val="00DB3705"/>
    <w:rsid w:val="00DB3C6B"/>
    <w:rsid w:val="00DB5958"/>
    <w:rsid w:val="00DB68CB"/>
    <w:rsid w:val="00DC311E"/>
    <w:rsid w:val="00DC3867"/>
    <w:rsid w:val="00DC3A7E"/>
    <w:rsid w:val="00DD0647"/>
    <w:rsid w:val="00DD1F63"/>
    <w:rsid w:val="00DD6798"/>
    <w:rsid w:val="00DD6ACF"/>
    <w:rsid w:val="00DD7EDD"/>
    <w:rsid w:val="00DE0188"/>
    <w:rsid w:val="00DE1759"/>
    <w:rsid w:val="00DE196F"/>
    <w:rsid w:val="00DE2161"/>
    <w:rsid w:val="00DE2396"/>
    <w:rsid w:val="00DE4F43"/>
    <w:rsid w:val="00DF0441"/>
    <w:rsid w:val="00DF14E7"/>
    <w:rsid w:val="00DF1BE3"/>
    <w:rsid w:val="00DF2A5B"/>
    <w:rsid w:val="00DF7A89"/>
    <w:rsid w:val="00E001F4"/>
    <w:rsid w:val="00E010C8"/>
    <w:rsid w:val="00E040D2"/>
    <w:rsid w:val="00E04899"/>
    <w:rsid w:val="00E04A1A"/>
    <w:rsid w:val="00E0568E"/>
    <w:rsid w:val="00E066F0"/>
    <w:rsid w:val="00E10548"/>
    <w:rsid w:val="00E10DBA"/>
    <w:rsid w:val="00E118D6"/>
    <w:rsid w:val="00E11D8B"/>
    <w:rsid w:val="00E15430"/>
    <w:rsid w:val="00E166A7"/>
    <w:rsid w:val="00E1685D"/>
    <w:rsid w:val="00E2028F"/>
    <w:rsid w:val="00E21A24"/>
    <w:rsid w:val="00E23665"/>
    <w:rsid w:val="00E2424B"/>
    <w:rsid w:val="00E265E1"/>
    <w:rsid w:val="00E32DE0"/>
    <w:rsid w:val="00E32F56"/>
    <w:rsid w:val="00E367FB"/>
    <w:rsid w:val="00E369F0"/>
    <w:rsid w:val="00E41601"/>
    <w:rsid w:val="00E41F95"/>
    <w:rsid w:val="00E4382A"/>
    <w:rsid w:val="00E445DA"/>
    <w:rsid w:val="00E46C02"/>
    <w:rsid w:val="00E476E8"/>
    <w:rsid w:val="00E51161"/>
    <w:rsid w:val="00E51366"/>
    <w:rsid w:val="00E520CE"/>
    <w:rsid w:val="00E52A36"/>
    <w:rsid w:val="00E54235"/>
    <w:rsid w:val="00E543C1"/>
    <w:rsid w:val="00E553B8"/>
    <w:rsid w:val="00E57E6B"/>
    <w:rsid w:val="00E60306"/>
    <w:rsid w:val="00E60573"/>
    <w:rsid w:val="00E60B9B"/>
    <w:rsid w:val="00E60CB9"/>
    <w:rsid w:val="00E6116B"/>
    <w:rsid w:val="00E64EF7"/>
    <w:rsid w:val="00E6617B"/>
    <w:rsid w:val="00E66C78"/>
    <w:rsid w:val="00E675AD"/>
    <w:rsid w:val="00E70140"/>
    <w:rsid w:val="00E71F27"/>
    <w:rsid w:val="00E73809"/>
    <w:rsid w:val="00E73A2B"/>
    <w:rsid w:val="00E77739"/>
    <w:rsid w:val="00E77E4C"/>
    <w:rsid w:val="00E805E3"/>
    <w:rsid w:val="00E82C57"/>
    <w:rsid w:val="00E8328A"/>
    <w:rsid w:val="00E8662E"/>
    <w:rsid w:val="00E8688D"/>
    <w:rsid w:val="00E8760B"/>
    <w:rsid w:val="00E903EC"/>
    <w:rsid w:val="00E919B5"/>
    <w:rsid w:val="00E93DCA"/>
    <w:rsid w:val="00E95155"/>
    <w:rsid w:val="00E96135"/>
    <w:rsid w:val="00EA24DA"/>
    <w:rsid w:val="00EA2D54"/>
    <w:rsid w:val="00EA4524"/>
    <w:rsid w:val="00EA5B90"/>
    <w:rsid w:val="00EA7D48"/>
    <w:rsid w:val="00EB1ACC"/>
    <w:rsid w:val="00EB217B"/>
    <w:rsid w:val="00EB314C"/>
    <w:rsid w:val="00EB32EC"/>
    <w:rsid w:val="00EB48E1"/>
    <w:rsid w:val="00EB4FAE"/>
    <w:rsid w:val="00EB79EC"/>
    <w:rsid w:val="00EC1B78"/>
    <w:rsid w:val="00EC36E6"/>
    <w:rsid w:val="00EC55D2"/>
    <w:rsid w:val="00EC5DFF"/>
    <w:rsid w:val="00ED0FB0"/>
    <w:rsid w:val="00ED125C"/>
    <w:rsid w:val="00ED1B71"/>
    <w:rsid w:val="00ED3A4A"/>
    <w:rsid w:val="00ED582E"/>
    <w:rsid w:val="00ED633B"/>
    <w:rsid w:val="00ED7136"/>
    <w:rsid w:val="00EE06C2"/>
    <w:rsid w:val="00EE246E"/>
    <w:rsid w:val="00EE665D"/>
    <w:rsid w:val="00EE6A56"/>
    <w:rsid w:val="00EF0548"/>
    <w:rsid w:val="00EF0EE4"/>
    <w:rsid w:val="00EF1804"/>
    <w:rsid w:val="00EF688B"/>
    <w:rsid w:val="00EF76D3"/>
    <w:rsid w:val="00F00762"/>
    <w:rsid w:val="00F01DD2"/>
    <w:rsid w:val="00F02371"/>
    <w:rsid w:val="00F02D38"/>
    <w:rsid w:val="00F02E26"/>
    <w:rsid w:val="00F053C9"/>
    <w:rsid w:val="00F05A47"/>
    <w:rsid w:val="00F064D5"/>
    <w:rsid w:val="00F07166"/>
    <w:rsid w:val="00F10D9D"/>
    <w:rsid w:val="00F1267C"/>
    <w:rsid w:val="00F13DF2"/>
    <w:rsid w:val="00F154ED"/>
    <w:rsid w:val="00F157AD"/>
    <w:rsid w:val="00F20A5E"/>
    <w:rsid w:val="00F23E64"/>
    <w:rsid w:val="00F24176"/>
    <w:rsid w:val="00F253E8"/>
    <w:rsid w:val="00F256A9"/>
    <w:rsid w:val="00F258A3"/>
    <w:rsid w:val="00F31D31"/>
    <w:rsid w:val="00F33AAE"/>
    <w:rsid w:val="00F33E87"/>
    <w:rsid w:val="00F34350"/>
    <w:rsid w:val="00F34B19"/>
    <w:rsid w:val="00F35E4A"/>
    <w:rsid w:val="00F40312"/>
    <w:rsid w:val="00F40DF4"/>
    <w:rsid w:val="00F41336"/>
    <w:rsid w:val="00F4616D"/>
    <w:rsid w:val="00F46271"/>
    <w:rsid w:val="00F46684"/>
    <w:rsid w:val="00F4793F"/>
    <w:rsid w:val="00F50150"/>
    <w:rsid w:val="00F51B82"/>
    <w:rsid w:val="00F52E80"/>
    <w:rsid w:val="00F54244"/>
    <w:rsid w:val="00F5549C"/>
    <w:rsid w:val="00F55844"/>
    <w:rsid w:val="00F639C5"/>
    <w:rsid w:val="00F665DC"/>
    <w:rsid w:val="00F6666D"/>
    <w:rsid w:val="00F6688F"/>
    <w:rsid w:val="00F6781C"/>
    <w:rsid w:val="00F76985"/>
    <w:rsid w:val="00F77F96"/>
    <w:rsid w:val="00F804E3"/>
    <w:rsid w:val="00F83168"/>
    <w:rsid w:val="00F8362E"/>
    <w:rsid w:val="00F83D71"/>
    <w:rsid w:val="00F855AC"/>
    <w:rsid w:val="00F85D59"/>
    <w:rsid w:val="00F867AB"/>
    <w:rsid w:val="00F93C12"/>
    <w:rsid w:val="00F9477F"/>
    <w:rsid w:val="00F94F7F"/>
    <w:rsid w:val="00F9582C"/>
    <w:rsid w:val="00F969FF"/>
    <w:rsid w:val="00FA10E8"/>
    <w:rsid w:val="00FA13D0"/>
    <w:rsid w:val="00FA2FDE"/>
    <w:rsid w:val="00FA5936"/>
    <w:rsid w:val="00FA6813"/>
    <w:rsid w:val="00FA7234"/>
    <w:rsid w:val="00FA7605"/>
    <w:rsid w:val="00FB0038"/>
    <w:rsid w:val="00FB56B3"/>
    <w:rsid w:val="00FB5D45"/>
    <w:rsid w:val="00FC05A1"/>
    <w:rsid w:val="00FC193D"/>
    <w:rsid w:val="00FC3075"/>
    <w:rsid w:val="00FC38A8"/>
    <w:rsid w:val="00FC687E"/>
    <w:rsid w:val="00FD300B"/>
    <w:rsid w:val="00FD41C1"/>
    <w:rsid w:val="00FD70FB"/>
    <w:rsid w:val="00FD74C0"/>
    <w:rsid w:val="00FD7885"/>
    <w:rsid w:val="00FE0C03"/>
    <w:rsid w:val="00FE0C8E"/>
    <w:rsid w:val="00FE250F"/>
    <w:rsid w:val="00FE437D"/>
    <w:rsid w:val="00FE7160"/>
    <w:rsid w:val="00FE7FDC"/>
    <w:rsid w:val="00FF2A25"/>
    <w:rsid w:val="00FF4719"/>
    <w:rsid w:val="00FF48A0"/>
    <w:rsid w:val="00FF558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3CF"/>
    <w:pPr>
      <w:widowControl w:val="0"/>
      <w:spacing w:after="60"/>
      <w:ind w:left="284" w:firstLine="720"/>
      <w:jc w:val="both"/>
    </w:pPr>
    <w:rPr>
      <w:rFonts w:ascii="Arial" w:hAnsi="Arial"/>
      <w:snapToGrid w:val="0"/>
      <w:sz w:val="18"/>
      <w:lang w:eastAsia="en-US"/>
    </w:rPr>
  </w:style>
  <w:style w:type="paragraph" w:styleId="Heading1">
    <w:name w:val="heading 1"/>
    <w:basedOn w:val="Normal"/>
    <w:next w:val="Normal"/>
    <w:qFormat/>
    <w:rsid w:val="00F6666D"/>
    <w:pPr>
      <w:keepNext/>
      <w:numPr>
        <w:numId w:val="1"/>
      </w:numPr>
      <w:spacing w:before="360" w:after="240"/>
      <w:ind w:left="998" w:hanging="431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rsid w:val="00F6666D"/>
    <w:pPr>
      <w:numPr>
        <w:ilvl w:val="1"/>
      </w:numPr>
      <w:spacing w:before="240" w:after="120"/>
      <w:ind w:left="1145" w:hanging="578"/>
      <w:outlineLvl w:val="1"/>
    </w:pPr>
    <w:rPr>
      <w:i/>
      <w:sz w:val="28"/>
    </w:rPr>
  </w:style>
  <w:style w:type="paragraph" w:styleId="Heading3">
    <w:name w:val="heading 3"/>
    <w:basedOn w:val="Heading2"/>
    <w:next w:val="Normal"/>
    <w:qFormat/>
    <w:rsid w:val="00E66C78"/>
    <w:pPr>
      <w:numPr>
        <w:ilvl w:val="2"/>
      </w:numPr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5076"/>
    <w:pPr>
      <w:numPr>
        <w:ilvl w:val="3"/>
      </w:numPr>
      <w:spacing w:after="240"/>
      <w:ind w:left="1429" w:hanging="862"/>
      <w:outlineLvl w:val="3"/>
    </w:pPr>
    <w:rPr>
      <w:i w:val="0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5387"/>
        <w:tab w:val="left" w:pos="-5245"/>
        <w:tab w:val="left" w:pos="-2977"/>
      </w:tabs>
      <w:ind w:left="42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701"/>
        <w:tab w:val="left" w:pos="851"/>
      </w:tabs>
      <w:jc w:val="left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color w:val="00000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Pr>
      <w:rFonts w:ascii="HRHelvetica" w:hAnsi="HRHelvetica"/>
      <w:sz w:val="20"/>
    </w:rPr>
  </w:style>
  <w:style w:type="paragraph" w:styleId="BodyTextIndent">
    <w:name w:val="Body Text Indent"/>
    <w:basedOn w:val="Normal"/>
    <w:pPr>
      <w:widowControl/>
      <w:numPr>
        <w:ilvl w:val="12"/>
      </w:numPr>
      <w:jc w:val="center"/>
    </w:pPr>
  </w:style>
  <w:style w:type="paragraph" w:styleId="BodyText">
    <w:name w:val="Body Text"/>
    <w:basedOn w:val="Normal"/>
    <w:pPr>
      <w:spacing w:after="120"/>
    </w:pPr>
    <w:rPr>
      <w:rFonts w:ascii="HRHelvetica" w:hAnsi="HRHelvetica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jc w:val="left"/>
    </w:pPr>
    <w:rPr>
      <w:rFonts w:ascii="CG Times (W1)" w:hAnsi="CG Times (W1)"/>
      <w:sz w:val="20"/>
      <w:lang w:val="x-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ind w:right="96"/>
    </w:pPr>
    <w:rPr>
      <w:rFonts w:ascii="HRHelvetica" w:hAnsi="HRHelvetica"/>
      <w:sz w:val="22"/>
    </w:rPr>
  </w:style>
  <w:style w:type="paragraph" w:customStyle="1" w:styleId="Address">
    <w:name w:val="Address"/>
    <w:basedOn w:val="Normal"/>
    <w:pPr>
      <w:spacing w:line="290" w:lineRule="auto"/>
      <w:jc w:val="left"/>
    </w:pPr>
    <w:rPr>
      <w:rFonts w:ascii="Nimrod" w:hAnsi="Nimrod"/>
      <w:sz w:val="20"/>
    </w:rPr>
  </w:style>
  <w:style w:type="paragraph" w:customStyle="1" w:styleId="DefaultText">
    <w:name w:val="Default Text"/>
    <w:basedOn w:val="Normal"/>
    <w:pPr>
      <w:spacing w:after="300" w:line="290" w:lineRule="auto"/>
      <w:jc w:val="left"/>
    </w:pPr>
    <w:rPr>
      <w:rFonts w:ascii="Nimrod" w:hAnsi="Nimrod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BodyTextIndent2">
    <w:name w:val="Body Text Indent 2"/>
    <w:aliases w:val="  uvlaka 2"/>
    <w:basedOn w:val="Normal"/>
    <w:pPr>
      <w:tabs>
        <w:tab w:val="left" w:pos="-2835"/>
      </w:tabs>
      <w:ind w:left="709"/>
    </w:pPr>
  </w:style>
  <w:style w:type="paragraph" w:styleId="BodyText3">
    <w:name w:val="Body Text 3"/>
    <w:basedOn w:val="Normal"/>
    <w:rPr>
      <w:b/>
    </w:rPr>
  </w:style>
  <w:style w:type="paragraph" w:styleId="BodyTextIndent3">
    <w:name w:val="Body Text Indent 3"/>
    <w:aliases w:val=" uvlaka 3"/>
    <w:basedOn w:val="Normal"/>
    <w:pPr>
      <w:ind w:left="1418" w:hanging="1418"/>
    </w:pPr>
    <w:rPr>
      <w:b/>
      <w:i/>
    </w:rPr>
  </w:style>
  <w:style w:type="paragraph" w:customStyle="1" w:styleId="BodyText21">
    <w:name w:val="Body Text 21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pPr>
      <w:widowControl/>
      <w:ind w:right="-1"/>
    </w:pPr>
  </w:style>
  <w:style w:type="paragraph" w:styleId="Caption">
    <w:name w:val="caption"/>
    <w:basedOn w:val="Normal"/>
    <w:next w:val="Normal"/>
    <w:qFormat/>
    <w:pPr>
      <w:widowControl/>
      <w:numPr>
        <w:ilvl w:val="12"/>
      </w:numPr>
    </w:pPr>
    <w:rPr>
      <w:b/>
      <w:lang w:val="de-DE"/>
    </w:rPr>
  </w:style>
  <w:style w:type="paragraph" w:customStyle="1" w:styleId="Normaluvuceno">
    <w:name w:val="Normal_uvuceno"/>
    <w:basedOn w:val="Normal"/>
    <w:link w:val="NormaluvucenoCharChar"/>
    <w:rsid w:val="00E10DBA"/>
    <w:pPr>
      <w:numPr>
        <w:numId w:val="3"/>
      </w:numPr>
      <w:tabs>
        <w:tab w:val="left" w:pos="1276"/>
      </w:tabs>
      <w:ind w:left="1134" w:hanging="567"/>
    </w:pPr>
    <w:rPr>
      <w:rFonts w:ascii="Arial HR" w:hAnsi="Arial HR"/>
      <w:lang w:val="x-none"/>
    </w:rPr>
  </w:style>
  <w:style w:type="character" w:customStyle="1" w:styleId="StyleArialHRBold">
    <w:name w:val="Style Arial HR Bold"/>
    <w:rsid w:val="00F33AAE"/>
    <w:rPr>
      <w:rFonts w:ascii="Arial HR" w:hAnsi="Arial HR"/>
      <w:b/>
      <w:bCs/>
    </w:rPr>
  </w:style>
  <w:style w:type="paragraph" w:customStyle="1" w:styleId="lanak">
    <w:name w:val="članak"/>
    <w:basedOn w:val="Normal"/>
    <w:next w:val="Normal"/>
    <w:rsid w:val="0034334E"/>
    <w:pPr>
      <w:keepNext/>
      <w:overflowPunct w:val="0"/>
      <w:autoSpaceDE w:val="0"/>
      <w:autoSpaceDN w:val="0"/>
      <w:adjustRightInd w:val="0"/>
      <w:spacing w:before="240" w:after="120"/>
      <w:ind w:firstLine="340"/>
      <w:jc w:val="center"/>
      <w:textAlignment w:val="baseline"/>
    </w:pPr>
    <w:rPr>
      <w:b/>
      <w:snapToGrid/>
      <w:color w:val="FF0000"/>
      <w:lang w:eastAsia="hr-HR"/>
    </w:rPr>
  </w:style>
  <w:style w:type="paragraph" w:customStyle="1" w:styleId="Normaluvuceno2">
    <w:name w:val="Normal_uvuceno2"/>
    <w:basedOn w:val="Normaluvuceno"/>
    <w:rsid w:val="00E8688D"/>
    <w:pPr>
      <w:numPr>
        <w:numId w:val="2"/>
      </w:numPr>
      <w:tabs>
        <w:tab w:val="left" w:pos="567"/>
      </w:tabs>
    </w:pPr>
  </w:style>
  <w:style w:type="paragraph" w:customStyle="1" w:styleId="Normaluvuceno3">
    <w:name w:val="Normal_uvuceno3"/>
    <w:basedOn w:val="Normaluvuceno2"/>
    <w:rsid w:val="00D069AC"/>
    <w:pPr>
      <w:ind w:left="2835" w:hanging="425"/>
    </w:pPr>
  </w:style>
  <w:style w:type="character" w:customStyle="1" w:styleId="NormaluvucenoCharChar">
    <w:name w:val="Normal_uvuceno Char Char"/>
    <w:link w:val="Normaluvuceno"/>
    <w:rsid w:val="00E10DBA"/>
    <w:rPr>
      <w:rFonts w:ascii="Arial HR" w:hAnsi="Arial HR"/>
      <w:snapToGrid w:val="0"/>
      <w:sz w:val="18"/>
      <w:lang w:eastAsia="en-US"/>
    </w:rPr>
  </w:style>
  <w:style w:type="paragraph" w:customStyle="1" w:styleId="Podnaslov1">
    <w:name w:val="Podnaslov1"/>
    <w:basedOn w:val="Normal"/>
    <w:autoRedefine/>
    <w:rsid w:val="00823276"/>
    <w:pPr>
      <w:keepNext/>
      <w:spacing w:before="360" w:after="240"/>
      <w:ind w:left="1134" w:firstLine="0"/>
    </w:pPr>
    <w:rPr>
      <w:b/>
    </w:rPr>
  </w:style>
  <w:style w:type="paragraph" w:customStyle="1" w:styleId="Normal-uvuceno">
    <w:name w:val="Normal-uvuceno"/>
    <w:basedOn w:val="Normal"/>
    <w:link w:val="Normal-uvucenoChar1"/>
    <w:rsid w:val="00340A19"/>
    <w:pPr>
      <w:widowControl/>
      <w:numPr>
        <w:numId w:val="4"/>
      </w:numPr>
      <w:spacing w:after="0"/>
    </w:pPr>
    <w:rPr>
      <w:snapToGrid/>
      <w:szCs w:val="24"/>
      <w:lang w:val="x-none" w:eastAsia="x-none"/>
    </w:rPr>
  </w:style>
  <w:style w:type="paragraph" w:customStyle="1" w:styleId="Normaluvuenocisto">
    <w:name w:val="Normal_uvučeno_cisto"/>
    <w:basedOn w:val="Normal"/>
    <w:link w:val="NormaluvuenocistoChar"/>
    <w:rsid w:val="00340A19"/>
    <w:pPr>
      <w:widowControl/>
      <w:tabs>
        <w:tab w:val="num" w:pos="546"/>
      </w:tabs>
      <w:overflowPunct w:val="0"/>
      <w:autoSpaceDE w:val="0"/>
      <w:autoSpaceDN w:val="0"/>
      <w:adjustRightInd w:val="0"/>
      <w:spacing w:before="60"/>
      <w:ind w:left="544" w:firstLine="391"/>
      <w:textAlignment w:val="baseline"/>
    </w:pPr>
    <w:rPr>
      <w:snapToGrid/>
      <w:lang w:eastAsia="hr-HR"/>
    </w:rPr>
  </w:style>
  <w:style w:type="character" w:customStyle="1" w:styleId="Normal-uvucenoChar1">
    <w:name w:val="Normal-uvuceno Char1"/>
    <w:link w:val="Normal-uvuceno"/>
    <w:rsid w:val="00340A19"/>
    <w:rPr>
      <w:rFonts w:ascii="Arial" w:hAnsi="Arial"/>
      <w:sz w:val="18"/>
      <w:szCs w:val="24"/>
    </w:rPr>
  </w:style>
  <w:style w:type="character" w:customStyle="1" w:styleId="NormaluvuenocistoChar">
    <w:name w:val="Normal_uvučeno_cisto Char"/>
    <w:link w:val="Normaluvuenocisto"/>
    <w:rsid w:val="00340A19"/>
    <w:rPr>
      <w:rFonts w:ascii="Arial" w:hAnsi="Arial"/>
      <w:sz w:val="18"/>
      <w:lang w:val="hr-HR" w:eastAsia="hr-HR" w:bidi="ar-SA"/>
    </w:rPr>
  </w:style>
  <w:style w:type="table" w:styleId="TableGrid">
    <w:name w:val="Table Grid"/>
    <w:basedOn w:val="TableNormal"/>
    <w:rsid w:val="000D598A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ormal"/>
    <w:next w:val="Normal"/>
    <w:rsid w:val="00CB0E38"/>
    <w:pPr>
      <w:keepNext/>
      <w:widowControl/>
      <w:spacing w:before="240" w:after="120"/>
      <w:ind w:left="0" w:firstLine="709"/>
    </w:pPr>
    <w:rPr>
      <w:b/>
      <w:i/>
      <w:snapToGrid/>
      <w:szCs w:val="24"/>
      <w:lang w:eastAsia="hr-HR"/>
    </w:rPr>
  </w:style>
  <w:style w:type="paragraph" w:customStyle="1" w:styleId="Normal-uvuceno2">
    <w:name w:val="Normal-uvuceno2"/>
    <w:basedOn w:val="Normal-uvuceno"/>
    <w:link w:val="Normal-uvuceno2Char"/>
    <w:rsid w:val="00CB0E38"/>
    <w:pPr>
      <w:numPr>
        <w:numId w:val="0"/>
      </w:numPr>
      <w:tabs>
        <w:tab w:val="num" w:pos="1794"/>
      </w:tabs>
      <w:ind w:left="1794" w:hanging="284"/>
    </w:pPr>
  </w:style>
  <w:style w:type="paragraph" w:customStyle="1" w:styleId="tablica">
    <w:name w:val="tablica"/>
    <w:basedOn w:val="Footer"/>
    <w:link w:val="tablicaChar"/>
    <w:rsid w:val="00204F8B"/>
    <w:pPr>
      <w:widowControl/>
      <w:tabs>
        <w:tab w:val="clear" w:pos="4252"/>
        <w:tab w:val="clear" w:pos="8504"/>
      </w:tabs>
      <w:spacing w:after="0"/>
      <w:ind w:left="0" w:firstLine="0"/>
      <w:jc w:val="both"/>
    </w:pPr>
    <w:rPr>
      <w:rFonts w:ascii="Arial" w:hAnsi="Arial"/>
      <w:snapToGrid/>
      <w:sz w:val="18"/>
      <w:szCs w:val="24"/>
      <w:lang w:val="hr-HR" w:eastAsia="hr-HR"/>
    </w:rPr>
  </w:style>
  <w:style w:type="paragraph" w:customStyle="1" w:styleId="Normalstavci">
    <w:name w:val="Normal_stavci"/>
    <w:basedOn w:val="Normal"/>
    <w:link w:val="NormalstavciChar1"/>
    <w:rsid w:val="00D8159D"/>
    <w:pPr>
      <w:widowControl/>
      <w:numPr>
        <w:numId w:val="42"/>
      </w:numPr>
      <w:tabs>
        <w:tab w:val="left" w:pos="851"/>
      </w:tabs>
      <w:spacing w:after="0"/>
      <w:outlineLvl w:val="0"/>
    </w:pPr>
    <w:rPr>
      <w:snapToGrid/>
      <w:lang w:val="x-none" w:eastAsia="x-none"/>
    </w:rPr>
  </w:style>
  <w:style w:type="character" w:customStyle="1" w:styleId="tablicaChar">
    <w:name w:val="tablica Char"/>
    <w:link w:val="tablica"/>
    <w:rsid w:val="00204F8B"/>
    <w:rPr>
      <w:rFonts w:ascii="Arial" w:hAnsi="Arial"/>
      <w:sz w:val="18"/>
      <w:szCs w:val="24"/>
      <w:lang w:val="hr-HR" w:eastAsia="hr-HR" w:bidi="ar-SA"/>
    </w:rPr>
  </w:style>
  <w:style w:type="paragraph" w:customStyle="1" w:styleId="Normaluvlaka">
    <w:name w:val="Normal_uvlaka"/>
    <w:basedOn w:val="Normal"/>
    <w:link w:val="NormaluvlakaChar"/>
    <w:rsid w:val="0034334E"/>
    <w:pPr>
      <w:widowControl/>
      <w:tabs>
        <w:tab w:val="num" w:pos="1040"/>
      </w:tabs>
      <w:overflowPunct w:val="0"/>
      <w:autoSpaceDE w:val="0"/>
      <w:autoSpaceDN w:val="0"/>
      <w:adjustRightInd w:val="0"/>
      <w:spacing w:after="0"/>
      <w:ind w:left="680" w:firstLine="0"/>
      <w:textAlignment w:val="baseline"/>
    </w:pPr>
    <w:rPr>
      <w:snapToGrid/>
      <w:lang w:eastAsia="hr-HR"/>
    </w:rPr>
  </w:style>
  <w:style w:type="character" w:customStyle="1" w:styleId="NormaluvlakaChar">
    <w:name w:val="Normal_uvlaka Char"/>
    <w:link w:val="Normaluvlaka"/>
    <w:rsid w:val="0034334E"/>
    <w:rPr>
      <w:rFonts w:ascii="Arial" w:hAnsi="Arial"/>
      <w:sz w:val="18"/>
      <w:lang w:val="hr-HR" w:eastAsia="hr-HR" w:bidi="ar-SA"/>
    </w:rPr>
  </w:style>
  <w:style w:type="paragraph" w:customStyle="1" w:styleId="StyletablicaCentered">
    <w:name w:val="Style tablica + Centered"/>
    <w:basedOn w:val="tablica"/>
    <w:rsid w:val="0034334E"/>
    <w:pPr>
      <w:keepNext/>
      <w:autoSpaceDE w:val="0"/>
      <w:autoSpaceDN w:val="0"/>
      <w:jc w:val="center"/>
    </w:pPr>
    <w:rPr>
      <w:szCs w:val="20"/>
      <w:lang w:eastAsia="en-US"/>
    </w:rPr>
  </w:style>
  <w:style w:type="paragraph" w:styleId="NormalIndent">
    <w:name w:val="Normal Indent"/>
    <w:basedOn w:val="Normal"/>
    <w:link w:val="NormalIndentChar"/>
    <w:rsid w:val="00E60CB9"/>
    <w:pPr>
      <w:widowControl/>
      <w:spacing w:after="0"/>
      <w:ind w:left="708" w:firstLine="709"/>
    </w:pPr>
    <w:rPr>
      <w:snapToGrid/>
      <w:szCs w:val="24"/>
      <w:lang w:eastAsia="hr-HR"/>
    </w:rPr>
  </w:style>
  <w:style w:type="character" w:customStyle="1" w:styleId="NormalstavciCharChar">
    <w:name w:val="Normal_stavci Char Char"/>
    <w:rsid w:val="00E60CB9"/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703B21"/>
    <w:pPr>
      <w:tabs>
        <w:tab w:val="left" w:pos="1320"/>
        <w:tab w:val="right" w:leader="dot" w:pos="9629"/>
      </w:tabs>
      <w:spacing w:before="120" w:after="0"/>
      <w:ind w:left="0"/>
      <w:jc w:val="left"/>
    </w:pPr>
    <w:rPr>
      <w:rFonts w:cs="Arial"/>
      <w:b/>
      <w:bCs/>
      <w:i/>
      <w:iCs/>
      <w:noProof/>
      <w:szCs w:val="22"/>
    </w:rPr>
  </w:style>
  <w:style w:type="paragraph" w:styleId="TOC2">
    <w:name w:val="toc 2"/>
    <w:basedOn w:val="Normal"/>
    <w:next w:val="Normal"/>
    <w:autoRedefine/>
    <w:semiHidden/>
    <w:rsid w:val="00FE437D"/>
    <w:pPr>
      <w:spacing w:before="120" w:after="0"/>
      <w:ind w:left="220"/>
      <w:jc w:val="left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FE437D"/>
    <w:pPr>
      <w:spacing w:after="0"/>
      <w:ind w:left="440"/>
      <w:jc w:val="left"/>
    </w:pPr>
    <w:rPr>
      <w:rFonts w:ascii="Times New Roman" w:hAnsi="Times New Roman"/>
      <w:sz w:val="20"/>
    </w:rPr>
  </w:style>
  <w:style w:type="character" w:styleId="Hyperlink">
    <w:name w:val="Hyperlink"/>
    <w:rsid w:val="00FE437D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FE437D"/>
    <w:pPr>
      <w:spacing w:after="0"/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FE437D"/>
    <w:pPr>
      <w:spacing w:after="0"/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FE437D"/>
    <w:pPr>
      <w:spacing w:after="0"/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FE437D"/>
    <w:pPr>
      <w:spacing w:after="0"/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FE437D"/>
    <w:pPr>
      <w:spacing w:after="0"/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FE437D"/>
    <w:pPr>
      <w:spacing w:after="0"/>
      <w:ind w:left="1760"/>
      <w:jc w:val="left"/>
    </w:pPr>
    <w:rPr>
      <w:rFonts w:ascii="Times New Roman" w:hAnsi="Times New Roman"/>
      <w:sz w:val="20"/>
    </w:rPr>
  </w:style>
  <w:style w:type="character" w:customStyle="1" w:styleId="Normal-uvuceno2Char">
    <w:name w:val="Normal-uvuceno2 Char"/>
    <w:basedOn w:val="Normal-uvucenoChar1"/>
    <w:link w:val="Normal-uvuceno2"/>
    <w:rsid w:val="0066262A"/>
    <w:rPr>
      <w:rFonts w:ascii="Arial" w:hAnsi="Arial"/>
      <w:sz w:val="18"/>
      <w:szCs w:val="24"/>
    </w:rPr>
  </w:style>
  <w:style w:type="character" w:customStyle="1" w:styleId="Normal-uvucenoChar">
    <w:name w:val="Normal-uvuceno Char"/>
    <w:rsid w:val="00E77E4C"/>
    <w:rPr>
      <w:rFonts w:ascii="Arial" w:hAnsi="Arial"/>
      <w:sz w:val="18"/>
      <w:szCs w:val="24"/>
      <w:lang w:val="hr-HR" w:eastAsia="hr-HR" w:bidi="ar-SA"/>
    </w:rPr>
  </w:style>
  <w:style w:type="paragraph" w:customStyle="1" w:styleId="StylelanakLeft0cm">
    <w:name w:val="Style članak + Left:  0 cm"/>
    <w:basedOn w:val="lanak"/>
    <w:rsid w:val="00E77E4C"/>
    <w:pPr>
      <w:spacing w:before="220" w:after="80"/>
      <w:ind w:left="0"/>
    </w:pPr>
    <w:rPr>
      <w:bCs/>
      <w:color w:val="auto"/>
      <w:szCs w:val="18"/>
    </w:rPr>
  </w:style>
  <w:style w:type="paragraph" w:styleId="PlainText">
    <w:name w:val="Plain Text"/>
    <w:basedOn w:val="Normal"/>
    <w:rsid w:val="00C07DA3"/>
    <w:pPr>
      <w:widowControl/>
      <w:spacing w:after="0"/>
      <w:ind w:left="0" w:firstLine="0"/>
      <w:jc w:val="left"/>
    </w:pPr>
    <w:rPr>
      <w:rFonts w:ascii="Courier New" w:hAnsi="Courier New" w:cs="Courier New"/>
      <w:snapToGrid/>
      <w:sz w:val="20"/>
      <w:lang w:eastAsia="hr-HR"/>
    </w:rPr>
  </w:style>
  <w:style w:type="paragraph" w:customStyle="1" w:styleId="BodyText22">
    <w:name w:val="Body Text 22"/>
    <w:basedOn w:val="Normal"/>
    <w:rsid w:val="00AE2887"/>
    <w:pPr>
      <w:overflowPunct w:val="0"/>
      <w:autoSpaceDE w:val="0"/>
      <w:autoSpaceDN w:val="0"/>
      <w:adjustRightInd w:val="0"/>
      <w:spacing w:after="0"/>
      <w:ind w:left="0" w:firstLine="567"/>
      <w:textAlignment w:val="baseline"/>
    </w:pPr>
    <w:rPr>
      <w:snapToGrid/>
      <w:sz w:val="20"/>
      <w:lang w:val="en-AU" w:eastAsia="hr-HR"/>
    </w:rPr>
  </w:style>
  <w:style w:type="paragraph" w:customStyle="1" w:styleId="Normalbrojevi">
    <w:name w:val="Normal_brojevi"/>
    <w:basedOn w:val="Normal"/>
    <w:rsid w:val="00AE2887"/>
    <w:pPr>
      <w:widowControl/>
      <w:numPr>
        <w:numId w:val="5"/>
      </w:numPr>
      <w:spacing w:after="0"/>
    </w:pPr>
    <w:rPr>
      <w:snapToGrid/>
      <w:szCs w:val="24"/>
      <w:lang w:eastAsia="hr-HR"/>
    </w:rPr>
  </w:style>
  <w:style w:type="character" w:customStyle="1" w:styleId="NormalstavciChar1">
    <w:name w:val="Normal_stavci Char1"/>
    <w:link w:val="Normalstavci"/>
    <w:rsid w:val="00D8159D"/>
    <w:rPr>
      <w:rFonts w:ascii="Arial" w:hAnsi="Arial"/>
      <w:sz w:val="18"/>
    </w:rPr>
  </w:style>
  <w:style w:type="character" w:customStyle="1" w:styleId="NormalIndentChar">
    <w:name w:val="Normal Indent Char"/>
    <w:link w:val="NormalIndent"/>
    <w:rsid w:val="00AE2887"/>
    <w:rPr>
      <w:rFonts w:ascii="Arial" w:hAnsi="Arial"/>
      <w:sz w:val="18"/>
      <w:szCs w:val="24"/>
      <w:lang w:val="hr-HR" w:eastAsia="hr-HR" w:bidi="ar-SA"/>
    </w:rPr>
  </w:style>
  <w:style w:type="paragraph" w:customStyle="1" w:styleId="StyleNormal-uvuceno211ptBlue">
    <w:name w:val="Style Normal-uvuceno2 + 11 pt Blue"/>
    <w:basedOn w:val="Normal-uvuceno2"/>
    <w:rsid w:val="0003781E"/>
    <w:pPr>
      <w:numPr>
        <w:numId w:val="6"/>
      </w:numPr>
    </w:pPr>
    <w:rPr>
      <w:color w:val="0000FF"/>
      <w:sz w:val="22"/>
    </w:rPr>
  </w:style>
  <w:style w:type="paragraph" w:customStyle="1" w:styleId="GLAVA">
    <w:name w:val="GLAVA"/>
    <w:next w:val="Normal"/>
    <w:rsid w:val="00693285"/>
    <w:pPr>
      <w:keepNext/>
      <w:numPr>
        <w:numId w:val="7"/>
      </w:numPr>
      <w:spacing w:before="360" w:after="240"/>
    </w:pPr>
    <w:rPr>
      <w:rFonts w:ascii="Arial" w:hAnsi="Arial"/>
      <w:b/>
      <w:sz w:val="24"/>
    </w:rPr>
  </w:style>
  <w:style w:type="character" w:customStyle="1" w:styleId="FooterChar">
    <w:name w:val="Footer Char"/>
    <w:link w:val="Footer"/>
    <w:uiPriority w:val="99"/>
    <w:rsid w:val="001639F4"/>
    <w:rPr>
      <w:rFonts w:ascii="CG Times (W1)" w:hAnsi="CG Times (W1)"/>
      <w:snapToGrid w:val="0"/>
      <w:lang w:eastAsia="en-US"/>
    </w:rPr>
  </w:style>
  <w:style w:type="paragraph" w:customStyle="1" w:styleId="Normaluvueno">
    <w:name w:val="Normal_uvučeno"/>
    <w:basedOn w:val="Normal"/>
    <w:rsid w:val="003E6F7C"/>
    <w:pPr>
      <w:widowControl/>
      <w:tabs>
        <w:tab w:val="num" w:pos="927"/>
      </w:tabs>
      <w:spacing w:after="0"/>
      <w:ind w:left="927" w:hanging="360"/>
    </w:pPr>
    <w:rPr>
      <w:snapToGrid/>
      <w:szCs w:val="24"/>
      <w:lang w:eastAsia="hr-HR"/>
    </w:rPr>
  </w:style>
  <w:style w:type="paragraph" w:customStyle="1" w:styleId="StilNormaluvucenoPrilagoenabojaRGB185">
    <w:name w:val="Stil Normal_uvuceno + Prilagođena boja(RGB(185"/>
    <w:aliases w:val="23,154)) Iza:  0 pt"/>
    <w:basedOn w:val="Normaluvuceno"/>
    <w:rsid w:val="000A7548"/>
    <w:pPr>
      <w:spacing w:after="0"/>
    </w:pPr>
    <w:rPr>
      <w:color w:val="B9179A"/>
    </w:rPr>
  </w:style>
  <w:style w:type="paragraph" w:customStyle="1" w:styleId="Normaluvlaka1">
    <w:name w:val="Normal_uvlaka_1"/>
    <w:aliases w:val="2,3"/>
    <w:basedOn w:val="Normal"/>
    <w:rsid w:val="006B51FA"/>
    <w:pPr>
      <w:widowControl/>
      <w:numPr>
        <w:numId w:val="13"/>
      </w:numPr>
      <w:overflowPunct w:val="0"/>
      <w:autoSpaceDE w:val="0"/>
      <w:autoSpaceDN w:val="0"/>
      <w:adjustRightInd w:val="0"/>
      <w:spacing w:after="0"/>
      <w:textAlignment w:val="baseline"/>
    </w:pPr>
    <w:rPr>
      <w:snapToGrid/>
      <w:lang w:eastAsia="hr-HR"/>
    </w:rPr>
  </w:style>
  <w:style w:type="paragraph" w:styleId="BalloonText">
    <w:name w:val="Balloon Text"/>
    <w:basedOn w:val="Normal"/>
    <w:link w:val="BalloonTextChar"/>
    <w:rsid w:val="00270188"/>
    <w:pPr>
      <w:spacing w:after="0"/>
    </w:pPr>
    <w:rPr>
      <w:rFonts w:ascii="Segoe UI" w:hAnsi="Segoe UI"/>
      <w:szCs w:val="18"/>
      <w:lang w:val="x-none"/>
    </w:rPr>
  </w:style>
  <w:style w:type="character" w:customStyle="1" w:styleId="BalloonTextChar">
    <w:name w:val="Balloon Text Char"/>
    <w:link w:val="BalloonText"/>
    <w:rsid w:val="00270188"/>
    <w:rPr>
      <w:rFonts w:ascii="Segoe UI" w:hAnsi="Segoe UI" w:cs="Segoe UI"/>
      <w:snapToGrid w:val="0"/>
      <w:sz w:val="18"/>
      <w:szCs w:val="18"/>
      <w:lang w:eastAsia="en-US"/>
    </w:rPr>
  </w:style>
  <w:style w:type="paragraph" w:customStyle="1" w:styleId="StyleBoldCenteredFirstline0cm">
    <w:name w:val="Style Bold Centered First line:  0 cm"/>
    <w:basedOn w:val="Normal"/>
    <w:rsid w:val="004C5903"/>
    <w:pPr>
      <w:widowControl/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b/>
      <w:bCs/>
      <w:snapToGrid/>
      <w:sz w:val="24"/>
      <w:szCs w:val="24"/>
      <w:lang w:eastAsia="hr-HR"/>
    </w:rPr>
  </w:style>
  <w:style w:type="paragraph" w:styleId="NoSpacing">
    <w:name w:val="No Spacing"/>
    <w:uiPriority w:val="1"/>
    <w:qFormat/>
    <w:rsid w:val="0081308E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3CF"/>
    <w:pPr>
      <w:widowControl w:val="0"/>
      <w:spacing w:after="60"/>
      <w:ind w:left="284" w:firstLine="720"/>
      <w:jc w:val="both"/>
    </w:pPr>
    <w:rPr>
      <w:rFonts w:ascii="Arial" w:hAnsi="Arial"/>
      <w:snapToGrid w:val="0"/>
      <w:sz w:val="18"/>
      <w:lang w:eastAsia="en-US"/>
    </w:rPr>
  </w:style>
  <w:style w:type="paragraph" w:styleId="Heading1">
    <w:name w:val="heading 1"/>
    <w:basedOn w:val="Normal"/>
    <w:next w:val="Normal"/>
    <w:qFormat/>
    <w:rsid w:val="00F6666D"/>
    <w:pPr>
      <w:keepNext/>
      <w:numPr>
        <w:numId w:val="1"/>
      </w:numPr>
      <w:spacing w:before="360" w:after="240"/>
      <w:ind w:left="998" w:hanging="431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rsid w:val="00F6666D"/>
    <w:pPr>
      <w:numPr>
        <w:ilvl w:val="1"/>
      </w:numPr>
      <w:spacing w:before="240" w:after="120"/>
      <w:ind w:left="1145" w:hanging="578"/>
      <w:outlineLvl w:val="1"/>
    </w:pPr>
    <w:rPr>
      <w:i/>
      <w:sz w:val="28"/>
    </w:rPr>
  </w:style>
  <w:style w:type="paragraph" w:styleId="Heading3">
    <w:name w:val="heading 3"/>
    <w:basedOn w:val="Heading2"/>
    <w:next w:val="Normal"/>
    <w:qFormat/>
    <w:rsid w:val="00E66C78"/>
    <w:pPr>
      <w:numPr>
        <w:ilvl w:val="2"/>
      </w:numPr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5076"/>
    <w:pPr>
      <w:numPr>
        <w:ilvl w:val="3"/>
      </w:numPr>
      <w:spacing w:after="240"/>
      <w:ind w:left="1429" w:hanging="862"/>
      <w:outlineLvl w:val="3"/>
    </w:pPr>
    <w:rPr>
      <w:i w:val="0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5387"/>
        <w:tab w:val="left" w:pos="-5245"/>
        <w:tab w:val="left" w:pos="-2977"/>
      </w:tabs>
      <w:ind w:left="42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701"/>
        <w:tab w:val="left" w:pos="851"/>
      </w:tabs>
      <w:jc w:val="left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color w:val="00000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Pr>
      <w:rFonts w:ascii="HRHelvetica" w:hAnsi="HRHelvetica"/>
      <w:sz w:val="20"/>
    </w:rPr>
  </w:style>
  <w:style w:type="paragraph" w:styleId="BodyTextIndent">
    <w:name w:val="Body Text Indent"/>
    <w:basedOn w:val="Normal"/>
    <w:pPr>
      <w:widowControl/>
      <w:numPr>
        <w:ilvl w:val="12"/>
      </w:numPr>
      <w:jc w:val="center"/>
    </w:pPr>
  </w:style>
  <w:style w:type="paragraph" w:styleId="BodyText">
    <w:name w:val="Body Text"/>
    <w:basedOn w:val="Normal"/>
    <w:pPr>
      <w:spacing w:after="120"/>
    </w:pPr>
    <w:rPr>
      <w:rFonts w:ascii="HRHelvetica" w:hAnsi="HRHelvetica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jc w:val="left"/>
    </w:pPr>
    <w:rPr>
      <w:rFonts w:ascii="CG Times (W1)" w:hAnsi="CG Times (W1)"/>
      <w:sz w:val="20"/>
      <w:lang w:val="x-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ind w:right="96"/>
    </w:pPr>
    <w:rPr>
      <w:rFonts w:ascii="HRHelvetica" w:hAnsi="HRHelvetica"/>
      <w:sz w:val="22"/>
    </w:rPr>
  </w:style>
  <w:style w:type="paragraph" w:customStyle="1" w:styleId="Address">
    <w:name w:val="Address"/>
    <w:basedOn w:val="Normal"/>
    <w:pPr>
      <w:spacing w:line="290" w:lineRule="auto"/>
      <w:jc w:val="left"/>
    </w:pPr>
    <w:rPr>
      <w:rFonts w:ascii="Nimrod" w:hAnsi="Nimrod"/>
      <w:sz w:val="20"/>
    </w:rPr>
  </w:style>
  <w:style w:type="paragraph" w:customStyle="1" w:styleId="DefaultText">
    <w:name w:val="Default Text"/>
    <w:basedOn w:val="Normal"/>
    <w:pPr>
      <w:spacing w:after="300" w:line="290" w:lineRule="auto"/>
      <w:jc w:val="left"/>
    </w:pPr>
    <w:rPr>
      <w:rFonts w:ascii="Nimrod" w:hAnsi="Nimrod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BodyTextIndent2">
    <w:name w:val="Body Text Indent 2"/>
    <w:aliases w:val="  uvlaka 2"/>
    <w:basedOn w:val="Normal"/>
    <w:pPr>
      <w:tabs>
        <w:tab w:val="left" w:pos="-2835"/>
      </w:tabs>
      <w:ind w:left="709"/>
    </w:pPr>
  </w:style>
  <w:style w:type="paragraph" w:styleId="BodyText3">
    <w:name w:val="Body Text 3"/>
    <w:basedOn w:val="Normal"/>
    <w:rPr>
      <w:b/>
    </w:rPr>
  </w:style>
  <w:style w:type="paragraph" w:styleId="BodyTextIndent3">
    <w:name w:val="Body Text Indent 3"/>
    <w:aliases w:val=" uvlaka 3"/>
    <w:basedOn w:val="Normal"/>
    <w:pPr>
      <w:ind w:left="1418" w:hanging="1418"/>
    </w:pPr>
    <w:rPr>
      <w:b/>
      <w:i/>
    </w:rPr>
  </w:style>
  <w:style w:type="paragraph" w:customStyle="1" w:styleId="BodyText21">
    <w:name w:val="Body Text 21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pPr>
      <w:widowControl/>
      <w:ind w:right="-1"/>
    </w:pPr>
  </w:style>
  <w:style w:type="paragraph" w:styleId="Caption">
    <w:name w:val="caption"/>
    <w:basedOn w:val="Normal"/>
    <w:next w:val="Normal"/>
    <w:qFormat/>
    <w:pPr>
      <w:widowControl/>
      <w:numPr>
        <w:ilvl w:val="12"/>
      </w:numPr>
    </w:pPr>
    <w:rPr>
      <w:b/>
      <w:lang w:val="de-DE"/>
    </w:rPr>
  </w:style>
  <w:style w:type="paragraph" w:customStyle="1" w:styleId="Normaluvuceno">
    <w:name w:val="Normal_uvuceno"/>
    <w:basedOn w:val="Normal"/>
    <w:link w:val="NormaluvucenoCharChar"/>
    <w:rsid w:val="00E10DBA"/>
    <w:pPr>
      <w:numPr>
        <w:numId w:val="3"/>
      </w:numPr>
      <w:tabs>
        <w:tab w:val="left" w:pos="1276"/>
      </w:tabs>
      <w:ind w:left="1134" w:hanging="567"/>
    </w:pPr>
    <w:rPr>
      <w:rFonts w:ascii="Arial HR" w:hAnsi="Arial HR"/>
      <w:lang w:val="x-none"/>
    </w:rPr>
  </w:style>
  <w:style w:type="character" w:customStyle="1" w:styleId="StyleArialHRBold">
    <w:name w:val="Style Arial HR Bold"/>
    <w:rsid w:val="00F33AAE"/>
    <w:rPr>
      <w:rFonts w:ascii="Arial HR" w:hAnsi="Arial HR"/>
      <w:b/>
      <w:bCs/>
    </w:rPr>
  </w:style>
  <w:style w:type="paragraph" w:customStyle="1" w:styleId="lanak">
    <w:name w:val="članak"/>
    <w:basedOn w:val="Normal"/>
    <w:next w:val="Normal"/>
    <w:rsid w:val="0034334E"/>
    <w:pPr>
      <w:keepNext/>
      <w:overflowPunct w:val="0"/>
      <w:autoSpaceDE w:val="0"/>
      <w:autoSpaceDN w:val="0"/>
      <w:adjustRightInd w:val="0"/>
      <w:spacing w:before="240" w:after="120"/>
      <w:ind w:firstLine="340"/>
      <w:jc w:val="center"/>
      <w:textAlignment w:val="baseline"/>
    </w:pPr>
    <w:rPr>
      <w:b/>
      <w:snapToGrid/>
      <w:color w:val="FF0000"/>
      <w:lang w:eastAsia="hr-HR"/>
    </w:rPr>
  </w:style>
  <w:style w:type="paragraph" w:customStyle="1" w:styleId="Normaluvuceno2">
    <w:name w:val="Normal_uvuceno2"/>
    <w:basedOn w:val="Normaluvuceno"/>
    <w:rsid w:val="00E8688D"/>
    <w:pPr>
      <w:numPr>
        <w:numId w:val="2"/>
      </w:numPr>
      <w:tabs>
        <w:tab w:val="left" w:pos="567"/>
      </w:tabs>
    </w:pPr>
  </w:style>
  <w:style w:type="paragraph" w:customStyle="1" w:styleId="Normaluvuceno3">
    <w:name w:val="Normal_uvuceno3"/>
    <w:basedOn w:val="Normaluvuceno2"/>
    <w:rsid w:val="00D069AC"/>
    <w:pPr>
      <w:ind w:left="2835" w:hanging="425"/>
    </w:pPr>
  </w:style>
  <w:style w:type="character" w:customStyle="1" w:styleId="NormaluvucenoCharChar">
    <w:name w:val="Normal_uvuceno Char Char"/>
    <w:link w:val="Normaluvuceno"/>
    <w:rsid w:val="00E10DBA"/>
    <w:rPr>
      <w:rFonts w:ascii="Arial HR" w:hAnsi="Arial HR"/>
      <w:snapToGrid w:val="0"/>
      <w:sz w:val="18"/>
      <w:lang w:eastAsia="en-US"/>
    </w:rPr>
  </w:style>
  <w:style w:type="paragraph" w:customStyle="1" w:styleId="Podnaslov1">
    <w:name w:val="Podnaslov1"/>
    <w:basedOn w:val="Normal"/>
    <w:autoRedefine/>
    <w:rsid w:val="00823276"/>
    <w:pPr>
      <w:keepNext/>
      <w:spacing w:before="360" w:after="240"/>
      <w:ind w:left="1134" w:firstLine="0"/>
    </w:pPr>
    <w:rPr>
      <w:b/>
    </w:rPr>
  </w:style>
  <w:style w:type="paragraph" w:customStyle="1" w:styleId="Normal-uvuceno">
    <w:name w:val="Normal-uvuceno"/>
    <w:basedOn w:val="Normal"/>
    <w:link w:val="Normal-uvucenoChar1"/>
    <w:rsid w:val="00340A19"/>
    <w:pPr>
      <w:widowControl/>
      <w:numPr>
        <w:numId w:val="4"/>
      </w:numPr>
      <w:spacing w:after="0"/>
    </w:pPr>
    <w:rPr>
      <w:snapToGrid/>
      <w:szCs w:val="24"/>
      <w:lang w:val="x-none" w:eastAsia="x-none"/>
    </w:rPr>
  </w:style>
  <w:style w:type="paragraph" w:customStyle="1" w:styleId="Normaluvuenocisto">
    <w:name w:val="Normal_uvučeno_cisto"/>
    <w:basedOn w:val="Normal"/>
    <w:link w:val="NormaluvuenocistoChar"/>
    <w:rsid w:val="00340A19"/>
    <w:pPr>
      <w:widowControl/>
      <w:tabs>
        <w:tab w:val="num" w:pos="546"/>
      </w:tabs>
      <w:overflowPunct w:val="0"/>
      <w:autoSpaceDE w:val="0"/>
      <w:autoSpaceDN w:val="0"/>
      <w:adjustRightInd w:val="0"/>
      <w:spacing w:before="60"/>
      <w:ind w:left="544" w:firstLine="391"/>
      <w:textAlignment w:val="baseline"/>
    </w:pPr>
    <w:rPr>
      <w:snapToGrid/>
      <w:lang w:eastAsia="hr-HR"/>
    </w:rPr>
  </w:style>
  <w:style w:type="character" w:customStyle="1" w:styleId="Normal-uvucenoChar1">
    <w:name w:val="Normal-uvuceno Char1"/>
    <w:link w:val="Normal-uvuceno"/>
    <w:rsid w:val="00340A19"/>
    <w:rPr>
      <w:rFonts w:ascii="Arial" w:hAnsi="Arial"/>
      <w:sz w:val="18"/>
      <w:szCs w:val="24"/>
    </w:rPr>
  </w:style>
  <w:style w:type="character" w:customStyle="1" w:styleId="NormaluvuenocistoChar">
    <w:name w:val="Normal_uvučeno_cisto Char"/>
    <w:link w:val="Normaluvuenocisto"/>
    <w:rsid w:val="00340A19"/>
    <w:rPr>
      <w:rFonts w:ascii="Arial" w:hAnsi="Arial"/>
      <w:sz w:val="18"/>
      <w:lang w:val="hr-HR" w:eastAsia="hr-HR" w:bidi="ar-SA"/>
    </w:rPr>
  </w:style>
  <w:style w:type="table" w:styleId="TableGrid">
    <w:name w:val="Table Grid"/>
    <w:basedOn w:val="TableNormal"/>
    <w:rsid w:val="000D598A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ormal"/>
    <w:next w:val="Normal"/>
    <w:rsid w:val="00CB0E38"/>
    <w:pPr>
      <w:keepNext/>
      <w:widowControl/>
      <w:spacing w:before="240" w:after="120"/>
      <w:ind w:left="0" w:firstLine="709"/>
    </w:pPr>
    <w:rPr>
      <w:b/>
      <w:i/>
      <w:snapToGrid/>
      <w:szCs w:val="24"/>
      <w:lang w:eastAsia="hr-HR"/>
    </w:rPr>
  </w:style>
  <w:style w:type="paragraph" w:customStyle="1" w:styleId="Normal-uvuceno2">
    <w:name w:val="Normal-uvuceno2"/>
    <w:basedOn w:val="Normal-uvuceno"/>
    <w:link w:val="Normal-uvuceno2Char"/>
    <w:rsid w:val="00CB0E38"/>
    <w:pPr>
      <w:numPr>
        <w:numId w:val="0"/>
      </w:numPr>
      <w:tabs>
        <w:tab w:val="num" w:pos="1794"/>
      </w:tabs>
      <w:ind w:left="1794" w:hanging="284"/>
    </w:pPr>
  </w:style>
  <w:style w:type="paragraph" w:customStyle="1" w:styleId="tablica">
    <w:name w:val="tablica"/>
    <w:basedOn w:val="Footer"/>
    <w:link w:val="tablicaChar"/>
    <w:rsid w:val="00204F8B"/>
    <w:pPr>
      <w:widowControl/>
      <w:tabs>
        <w:tab w:val="clear" w:pos="4252"/>
        <w:tab w:val="clear" w:pos="8504"/>
      </w:tabs>
      <w:spacing w:after="0"/>
      <w:ind w:left="0" w:firstLine="0"/>
      <w:jc w:val="both"/>
    </w:pPr>
    <w:rPr>
      <w:rFonts w:ascii="Arial" w:hAnsi="Arial"/>
      <w:snapToGrid/>
      <w:sz w:val="18"/>
      <w:szCs w:val="24"/>
      <w:lang w:val="hr-HR" w:eastAsia="hr-HR"/>
    </w:rPr>
  </w:style>
  <w:style w:type="paragraph" w:customStyle="1" w:styleId="Normalstavci">
    <w:name w:val="Normal_stavci"/>
    <w:basedOn w:val="Normal"/>
    <w:link w:val="NormalstavciChar1"/>
    <w:rsid w:val="00D8159D"/>
    <w:pPr>
      <w:widowControl/>
      <w:numPr>
        <w:numId w:val="42"/>
      </w:numPr>
      <w:tabs>
        <w:tab w:val="left" w:pos="851"/>
      </w:tabs>
      <w:spacing w:after="0"/>
      <w:outlineLvl w:val="0"/>
    </w:pPr>
    <w:rPr>
      <w:snapToGrid/>
      <w:lang w:val="x-none" w:eastAsia="x-none"/>
    </w:rPr>
  </w:style>
  <w:style w:type="character" w:customStyle="1" w:styleId="tablicaChar">
    <w:name w:val="tablica Char"/>
    <w:link w:val="tablica"/>
    <w:rsid w:val="00204F8B"/>
    <w:rPr>
      <w:rFonts w:ascii="Arial" w:hAnsi="Arial"/>
      <w:sz w:val="18"/>
      <w:szCs w:val="24"/>
      <w:lang w:val="hr-HR" w:eastAsia="hr-HR" w:bidi="ar-SA"/>
    </w:rPr>
  </w:style>
  <w:style w:type="paragraph" w:customStyle="1" w:styleId="Normaluvlaka">
    <w:name w:val="Normal_uvlaka"/>
    <w:basedOn w:val="Normal"/>
    <w:link w:val="NormaluvlakaChar"/>
    <w:rsid w:val="0034334E"/>
    <w:pPr>
      <w:widowControl/>
      <w:tabs>
        <w:tab w:val="num" w:pos="1040"/>
      </w:tabs>
      <w:overflowPunct w:val="0"/>
      <w:autoSpaceDE w:val="0"/>
      <w:autoSpaceDN w:val="0"/>
      <w:adjustRightInd w:val="0"/>
      <w:spacing w:after="0"/>
      <w:ind w:left="680" w:firstLine="0"/>
      <w:textAlignment w:val="baseline"/>
    </w:pPr>
    <w:rPr>
      <w:snapToGrid/>
      <w:lang w:eastAsia="hr-HR"/>
    </w:rPr>
  </w:style>
  <w:style w:type="character" w:customStyle="1" w:styleId="NormaluvlakaChar">
    <w:name w:val="Normal_uvlaka Char"/>
    <w:link w:val="Normaluvlaka"/>
    <w:rsid w:val="0034334E"/>
    <w:rPr>
      <w:rFonts w:ascii="Arial" w:hAnsi="Arial"/>
      <w:sz w:val="18"/>
      <w:lang w:val="hr-HR" w:eastAsia="hr-HR" w:bidi="ar-SA"/>
    </w:rPr>
  </w:style>
  <w:style w:type="paragraph" w:customStyle="1" w:styleId="StyletablicaCentered">
    <w:name w:val="Style tablica + Centered"/>
    <w:basedOn w:val="tablica"/>
    <w:rsid w:val="0034334E"/>
    <w:pPr>
      <w:keepNext/>
      <w:autoSpaceDE w:val="0"/>
      <w:autoSpaceDN w:val="0"/>
      <w:jc w:val="center"/>
    </w:pPr>
    <w:rPr>
      <w:szCs w:val="20"/>
      <w:lang w:eastAsia="en-US"/>
    </w:rPr>
  </w:style>
  <w:style w:type="paragraph" w:styleId="NormalIndent">
    <w:name w:val="Normal Indent"/>
    <w:basedOn w:val="Normal"/>
    <w:link w:val="NormalIndentChar"/>
    <w:rsid w:val="00E60CB9"/>
    <w:pPr>
      <w:widowControl/>
      <w:spacing w:after="0"/>
      <w:ind w:left="708" w:firstLine="709"/>
    </w:pPr>
    <w:rPr>
      <w:snapToGrid/>
      <w:szCs w:val="24"/>
      <w:lang w:eastAsia="hr-HR"/>
    </w:rPr>
  </w:style>
  <w:style w:type="character" w:customStyle="1" w:styleId="NormalstavciCharChar">
    <w:name w:val="Normal_stavci Char Char"/>
    <w:rsid w:val="00E60CB9"/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703B21"/>
    <w:pPr>
      <w:tabs>
        <w:tab w:val="left" w:pos="1320"/>
        <w:tab w:val="right" w:leader="dot" w:pos="9629"/>
      </w:tabs>
      <w:spacing w:before="120" w:after="0"/>
      <w:ind w:left="0"/>
      <w:jc w:val="left"/>
    </w:pPr>
    <w:rPr>
      <w:rFonts w:cs="Arial"/>
      <w:b/>
      <w:bCs/>
      <w:i/>
      <w:iCs/>
      <w:noProof/>
      <w:szCs w:val="22"/>
    </w:rPr>
  </w:style>
  <w:style w:type="paragraph" w:styleId="TOC2">
    <w:name w:val="toc 2"/>
    <w:basedOn w:val="Normal"/>
    <w:next w:val="Normal"/>
    <w:autoRedefine/>
    <w:semiHidden/>
    <w:rsid w:val="00FE437D"/>
    <w:pPr>
      <w:spacing w:before="120" w:after="0"/>
      <w:ind w:left="220"/>
      <w:jc w:val="left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FE437D"/>
    <w:pPr>
      <w:spacing w:after="0"/>
      <w:ind w:left="440"/>
      <w:jc w:val="left"/>
    </w:pPr>
    <w:rPr>
      <w:rFonts w:ascii="Times New Roman" w:hAnsi="Times New Roman"/>
      <w:sz w:val="20"/>
    </w:rPr>
  </w:style>
  <w:style w:type="character" w:styleId="Hyperlink">
    <w:name w:val="Hyperlink"/>
    <w:rsid w:val="00FE437D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FE437D"/>
    <w:pPr>
      <w:spacing w:after="0"/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FE437D"/>
    <w:pPr>
      <w:spacing w:after="0"/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FE437D"/>
    <w:pPr>
      <w:spacing w:after="0"/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FE437D"/>
    <w:pPr>
      <w:spacing w:after="0"/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FE437D"/>
    <w:pPr>
      <w:spacing w:after="0"/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FE437D"/>
    <w:pPr>
      <w:spacing w:after="0"/>
      <w:ind w:left="1760"/>
      <w:jc w:val="left"/>
    </w:pPr>
    <w:rPr>
      <w:rFonts w:ascii="Times New Roman" w:hAnsi="Times New Roman"/>
      <w:sz w:val="20"/>
    </w:rPr>
  </w:style>
  <w:style w:type="character" w:customStyle="1" w:styleId="Normal-uvuceno2Char">
    <w:name w:val="Normal-uvuceno2 Char"/>
    <w:basedOn w:val="Normal-uvucenoChar1"/>
    <w:link w:val="Normal-uvuceno2"/>
    <w:rsid w:val="0066262A"/>
    <w:rPr>
      <w:rFonts w:ascii="Arial" w:hAnsi="Arial"/>
      <w:sz w:val="18"/>
      <w:szCs w:val="24"/>
    </w:rPr>
  </w:style>
  <w:style w:type="character" w:customStyle="1" w:styleId="Normal-uvucenoChar">
    <w:name w:val="Normal-uvuceno Char"/>
    <w:rsid w:val="00E77E4C"/>
    <w:rPr>
      <w:rFonts w:ascii="Arial" w:hAnsi="Arial"/>
      <w:sz w:val="18"/>
      <w:szCs w:val="24"/>
      <w:lang w:val="hr-HR" w:eastAsia="hr-HR" w:bidi="ar-SA"/>
    </w:rPr>
  </w:style>
  <w:style w:type="paragraph" w:customStyle="1" w:styleId="StylelanakLeft0cm">
    <w:name w:val="Style članak + Left:  0 cm"/>
    <w:basedOn w:val="lanak"/>
    <w:rsid w:val="00E77E4C"/>
    <w:pPr>
      <w:spacing w:before="220" w:after="80"/>
      <w:ind w:left="0"/>
    </w:pPr>
    <w:rPr>
      <w:bCs/>
      <w:color w:val="auto"/>
      <w:szCs w:val="18"/>
    </w:rPr>
  </w:style>
  <w:style w:type="paragraph" w:styleId="PlainText">
    <w:name w:val="Plain Text"/>
    <w:basedOn w:val="Normal"/>
    <w:rsid w:val="00C07DA3"/>
    <w:pPr>
      <w:widowControl/>
      <w:spacing w:after="0"/>
      <w:ind w:left="0" w:firstLine="0"/>
      <w:jc w:val="left"/>
    </w:pPr>
    <w:rPr>
      <w:rFonts w:ascii="Courier New" w:hAnsi="Courier New" w:cs="Courier New"/>
      <w:snapToGrid/>
      <w:sz w:val="20"/>
      <w:lang w:eastAsia="hr-HR"/>
    </w:rPr>
  </w:style>
  <w:style w:type="paragraph" w:customStyle="1" w:styleId="BodyText22">
    <w:name w:val="Body Text 22"/>
    <w:basedOn w:val="Normal"/>
    <w:rsid w:val="00AE2887"/>
    <w:pPr>
      <w:overflowPunct w:val="0"/>
      <w:autoSpaceDE w:val="0"/>
      <w:autoSpaceDN w:val="0"/>
      <w:adjustRightInd w:val="0"/>
      <w:spacing w:after="0"/>
      <w:ind w:left="0" w:firstLine="567"/>
      <w:textAlignment w:val="baseline"/>
    </w:pPr>
    <w:rPr>
      <w:snapToGrid/>
      <w:sz w:val="20"/>
      <w:lang w:val="en-AU" w:eastAsia="hr-HR"/>
    </w:rPr>
  </w:style>
  <w:style w:type="paragraph" w:customStyle="1" w:styleId="Normalbrojevi">
    <w:name w:val="Normal_brojevi"/>
    <w:basedOn w:val="Normal"/>
    <w:rsid w:val="00AE2887"/>
    <w:pPr>
      <w:widowControl/>
      <w:numPr>
        <w:numId w:val="5"/>
      </w:numPr>
      <w:spacing w:after="0"/>
    </w:pPr>
    <w:rPr>
      <w:snapToGrid/>
      <w:szCs w:val="24"/>
      <w:lang w:eastAsia="hr-HR"/>
    </w:rPr>
  </w:style>
  <w:style w:type="character" w:customStyle="1" w:styleId="NormalstavciChar1">
    <w:name w:val="Normal_stavci Char1"/>
    <w:link w:val="Normalstavci"/>
    <w:rsid w:val="00D8159D"/>
    <w:rPr>
      <w:rFonts w:ascii="Arial" w:hAnsi="Arial"/>
      <w:sz w:val="18"/>
    </w:rPr>
  </w:style>
  <w:style w:type="character" w:customStyle="1" w:styleId="NormalIndentChar">
    <w:name w:val="Normal Indent Char"/>
    <w:link w:val="NormalIndent"/>
    <w:rsid w:val="00AE2887"/>
    <w:rPr>
      <w:rFonts w:ascii="Arial" w:hAnsi="Arial"/>
      <w:sz w:val="18"/>
      <w:szCs w:val="24"/>
      <w:lang w:val="hr-HR" w:eastAsia="hr-HR" w:bidi="ar-SA"/>
    </w:rPr>
  </w:style>
  <w:style w:type="paragraph" w:customStyle="1" w:styleId="StyleNormal-uvuceno211ptBlue">
    <w:name w:val="Style Normal-uvuceno2 + 11 pt Blue"/>
    <w:basedOn w:val="Normal-uvuceno2"/>
    <w:rsid w:val="0003781E"/>
    <w:pPr>
      <w:numPr>
        <w:numId w:val="6"/>
      </w:numPr>
    </w:pPr>
    <w:rPr>
      <w:color w:val="0000FF"/>
      <w:sz w:val="22"/>
    </w:rPr>
  </w:style>
  <w:style w:type="paragraph" w:customStyle="1" w:styleId="GLAVA">
    <w:name w:val="GLAVA"/>
    <w:next w:val="Normal"/>
    <w:rsid w:val="00693285"/>
    <w:pPr>
      <w:keepNext/>
      <w:numPr>
        <w:numId w:val="7"/>
      </w:numPr>
      <w:spacing w:before="360" w:after="240"/>
    </w:pPr>
    <w:rPr>
      <w:rFonts w:ascii="Arial" w:hAnsi="Arial"/>
      <w:b/>
      <w:sz w:val="24"/>
    </w:rPr>
  </w:style>
  <w:style w:type="character" w:customStyle="1" w:styleId="FooterChar">
    <w:name w:val="Footer Char"/>
    <w:link w:val="Footer"/>
    <w:uiPriority w:val="99"/>
    <w:rsid w:val="001639F4"/>
    <w:rPr>
      <w:rFonts w:ascii="CG Times (W1)" w:hAnsi="CG Times (W1)"/>
      <w:snapToGrid w:val="0"/>
      <w:lang w:eastAsia="en-US"/>
    </w:rPr>
  </w:style>
  <w:style w:type="paragraph" w:customStyle="1" w:styleId="Normaluvueno">
    <w:name w:val="Normal_uvučeno"/>
    <w:basedOn w:val="Normal"/>
    <w:rsid w:val="003E6F7C"/>
    <w:pPr>
      <w:widowControl/>
      <w:tabs>
        <w:tab w:val="num" w:pos="927"/>
      </w:tabs>
      <w:spacing w:after="0"/>
      <w:ind w:left="927" w:hanging="360"/>
    </w:pPr>
    <w:rPr>
      <w:snapToGrid/>
      <w:szCs w:val="24"/>
      <w:lang w:eastAsia="hr-HR"/>
    </w:rPr>
  </w:style>
  <w:style w:type="paragraph" w:customStyle="1" w:styleId="StilNormaluvucenoPrilagoenabojaRGB185">
    <w:name w:val="Stil Normal_uvuceno + Prilagođena boja(RGB(185"/>
    <w:aliases w:val="23,154)) Iza:  0 pt"/>
    <w:basedOn w:val="Normaluvuceno"/>
    <w:rsid w:val="000A7548"/>
    <w:pPr>
      <w:spacing w:after="0"/>
    </w:pPr>
    <w:rPr>
      <w:color w:val="B9179A"/>
    </w:rPr>
  </w:style>
  <w:style w:type="paragraph" w:customStyle="1" w:styleId="Normaluvlaka1">
    <w:name w:val="Normal_uvlaka_1"/>
    <w:aliases w:val="2,3"/>
    <w:basedOn w:val="Normal"/>
    <w:rsid w:val="006B51FA"/>
    <w:pPr>
      <w:widowControl/>
      <w:numPr>
        <w:numId w:val="13"/>
      </w:numPr>
      <w:overflowPunct w:val="0"/>
      <w:autoSpaceDE w:val="0"/>
      <w:autoSpaceDN w:val="0"/>
      <w:adjustRightInd w:val="0"/>
      <w:spacing w:after="0"/>
      <w:textAlignment w:val="baseline"/>
    </w:pPr>
    <w:rPr>
      <w:snapToGrid/>
      <w:lang w:eastAsia="hr-HR"/>
    </w:rPr>
  </w:style>
  <w:style w:type="paragraph" w:styleId="BalloonText">
    <w:name w:val="Balloon Text"/>
    <w:basedOn w:val="Normal"/>
    <w:link w:val="BalloonTextChar"/>
    <w:rsid w:val="00270188"/>
    <w:pPr>
      <w:spacing w:after="0"/>
    </w:pPr>
    <w:rPr>
      <w:rFonts w:ascii="Segoe UI" w:hAnsi="Segoe UI"/>
      <w:szCs w:val="18"/>
      <w:lang w:val="x-none"/>
    </w:rPr>
  </w:style>
  <w:style w:type="character" w:customStyle="1" w:styleId="BalloonTextChar">
    <w:name w:val="Balloon Text Char"/>
    <w:link w:val="BalloonText"/>
    <w:rsid w:val="00270188"/>
    <w:rPr>
      <w:rFonts w:ascii="Segoe UI" w:hAnsi="Segoe UI" w:cs="Segoe UI"/>
      <w:snapToGrid w:val="0"/>
      <w:sz w:val="18"/>
      <w:szCs w:val="18"/>
      <w:lang w:eastAsia="en-US"/>
    </w:rPr>
  </w:style>
  <w:style w:type="paragraph" w:customStyle="1" w:styleId="StyleBoldCenteredFirstline0cm">
    <w:name w:val="Style Bold Centered First line:  0 cm"/>
    <w:basedOn w:val="Normal"/>
    <w:rsid w:val="004C5903"/>
    <w:pPr>
      <w:widowControl/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b/>
      <w:bCs/>
      <w:snapToGrid/>
      <w:sz w:val="24"/>
      <w:szCs w:val="24"/>
      <w:lang w:eastAsia="hr-HR"/>
    </w:rPr>
  </w:style>
  <w:style w:type="paragraph" w:styleId="NoSpacing">
    <w:name w:val="No Spacing"/>
    <w:uiPriority w:val="1"/>
    <w:qFormat/>
    <w:rsid w:val="0081308E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1E01-6EF3-4955-9743-7AA7F2C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2525</Words>
  <Characters>14393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URBING</vt:lpstr>
      <vt:lpstr>URBING</vt:lpstr>
    </vt:vector>
  </TitlesOfParts>
  <Company>Urbing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URBING</dc:title>
  <dc:creator>**</dc:creator>
  <cp:lastModifiedBy>Acer</cp:lastModifiedBy>
  <cp:revision>2</cp:revision>
  <cp:lastPrinted>2014-10-06T07:00:00Z</cp:lastPrinted>
  <dcterms:created xsi:type="dcterms:W3CDTF">2015-03-19T11:50:00Z</dcterms:created>
  <dcterms:modified xsi:type="dcterms:W3CDTF">2015-03-19T11:50:00Z</dcterms:modified>
</cp:coreProperties>
</file>